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03" w:rsidRDefault="00A419BB" w:rsidP="0099470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  <w:bookmarkStart w:id="0" w:name="_GoBack"/>
      <w:bookmarkEnd w:id="0"/>
    </w:p>
    <w:p w:rsidR="00994703" w:rsidRDefault="00994703" w:rsidP="0099470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994703" w:rsidRDefault="00994703" w:rsidP="0099470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 xml:space="preserve">dla obszaru położonego w miejscowości Rembów, działki nr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ewid</w:t>
      </w:r>
      <w:proofErr w:type="spellEnd"/>
      <w:r>
        <w:rPr>
          <w:rStyle w:val="Pogrubienie"/>
          <w:rFonts w:ascii="Arial" w:hAnsi="Arial" w:cs="Arial"/>
          <w:sz w:val="22"/>
          <w:szCs w:val="22"/>
        </w:rPr>
        <w:t>. 2 i 3, gmina Łask</w:t>
      </w:r>
    </w:p>
    <w:p w:rsidR="00994703" w:rsidRDefault="00994703" w:rsidP="0099470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94703" w:rsidRPr="00BA3D96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3D96">
        <w:rPr>
          <w:rFonts w:ascii="Arial" w:hAnsi="Arial" w:cs="Arial"/>
          <w:sz w:val="22"/>
          <w:szCs w:val="22"/>
        </w:rPr>
        <w:t>Na podstawie art. 17 pkt 9 ustawy z dnia 27 marca 2003 r. o planowaniu i zagospodarowaniu przestrzennym (</w:t>
      </w:r>
      <w:proofErr w:type="spellStart"/>
      <w:r w:rsidRPr="00BA3D96">
        <w:rPr>
          <w:rFonts w:ascii="Arial" w:hAnsi="Arial" w:cs="Arial"/>
          <w:sz w:val="22"/>
          <w:szCs w:val="22"/>
        </w:rPr>
        <w:t>t.j</w:t>
      </w:r>
      <w:proofErr w:type="spellEnd"/>
      <w:r w:rsidRPr="00BA3D96">
        <w:rPr>
          <w:rFonts w:ascii="Arial" w:hAnsi="Arial" w:cs="Arial"/>
          <w:sz w:val="22"/>
          <w:szCs w:val="22"/>
        </w:rPr>
        <w:t>. Dz. U. z 201</w:t>
      </w:r>
      <w:r>
        <w:rPr>
          <w:rFonts w:ascii="Arial" w:hAnsi="Arial" w:cs="Arial"/>
          <w:sz w:val="22"/>
          <w:szCs w:val="22"/>
        </w:rPr>
        <w:t xml:space="preserve">8 </w:t>
      </w:r>
      <w:r w:rsidRPr="00BA3D9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1945</w:t>
      </w:r>
      <w:r w:rsidRPr="00BA3D96">
        <w:rPr>
          <w:rFonts w:ascii="Arial" w:hAnsi="Arial" w:cs="Arial"/>
          <w:sz w:val="22"/>
          <w:szCs w:val="22"/>
        </w:rPr>
        <w:t xml:space="preserve">) w związku </w:t>
      </w:r>
      <w:r w:rsidRPr="003A5539">
        <w:rPr>
          <w:rFonts w:ascii="Arial" w:hAnsi="Arial" w:cs="Arial"/>
          <w:sz w:val="22"/>
          <w:szCs w:val="22"/>
        </w:rPr>
        <w:t>z Uchwałą Nr </w:t>
      </w:r>
      <w:r>
        <w:rPr>
          <w:rFonts w:ascii="Arial" w:hAnsi="Arial" w:cs="Arial"/>
          <w:sz w:val="22"/>
          <w:szCs w:val="22"/>
        </w:rPr>
        <w:t>XXXVII/409</w:t>
      </w:r>
      <w:r w:rsidRPr="003A553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3A5539">
        <w:rPr>
          <w:rFonts w:ascii="Arial" w:hAnsi="Arial" w:cs="Arial"/>
          <w:sz w:val="22"/>
          <w:szCs w:val="22"/>
        </w:rPr>
        <w:t xml:space="preserve"> Rady</w:t>
      </w:r>
      <w:r w:rsidRPr="00BA3D96">
        <w:rPr>
          <w:rFonts w:ascii="Arial" w:hAnsi="Arial" w:cs="Arial"/>
          <w:sz w:val="22"/>
          <w:szCs w:val="22"/>
        </w:rPr>
        <w:t xml:space="preserve"> Miejskiej w </w:t>
      </w:r>
      <w:r w:rsidRPr="003A5539">
        <w:rPr>
          <w:rFonts w:ascii="Arial" w:hAnsi="Arial" w:cs="Arial"/>
          <w:sz w:val="22"/>
          <w:szCs w:val="22"/>
        </w:rPr>
        <w:t xml:space="preserve">Łasku z dnia </w:t>
      </w:r>
      <w:r>
        <w:rPr>
          <w:rFonts w:ascii="Arial" w:hAnsi="Arial" w:cs="Arial"/>
          <w:sz w:val="22"/>
          <w:szCs w:val="22"/>
        </w:rPr>
        <w:t>18 października</w:t>
      </w:r>
      <w:r w:rsidRPr="003A553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3A5539">
        <w:rPr>
          <w:rFonts w:ascii="Arial" w:hAnsi="Arial" w:cs="Arial"/>
          <w:sz w:val="22"/>
          <w:szCs w:val="22"/>
        </w:rPr>
        <w:t xml:space="preserve"> roku</w:t>
      </w:r>
      <w:r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Pr="00BA3D9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 xml:space="preserve">o wyłożeniu do publicznego wglądu projektu miejscowego planu zagospodarowania przestrzennego dla obszaru położonego w </w:t>
      </w:r>
      <w:r>
        <w:rPr>
          <w:rFonts w:ascii="Arial" w:hAnsi="Arial" w:cs="Arial"/>
          <w:sz w:val="22"/>
          <w:szCs w:val="22"/>
        </w:rPr>
        <w:t xml:space="preserve">miejscowości Rembów, działki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2 i 3</w:t>
      </w:r>
      <w:r w:rsidRPr="00BA3D96">
        <w:rPr>
          <w:rFonts w:ascii="Arial" w:hAnsi="Arial" w:cs="Arial"/>
          <w:sz w:val="22"/>
          <w:szCs w:val="22"/>
        </w:rPr>
        <w:t xml:space="preserve"> w dniach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od </w:t>
      </w:r>
      <w:r>
        <w:rPr>
          <w:rStyle w:val="Pogrubienie"/>
          <w:rFonts w:ascii="Arial" w:hAnsi="Arial" w:cs="Arial"/>
          <w:sz w:val="22"/>
          <w:szCs w:val="22"/>
        </w:rPr>
        <w:t>19 listopada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do </w:t>
      </w:r>
      <w:r>
        <w:rPr>
          <w:rStyle w:val="Pogrubienie"/>
          <w:rFonts w:ascii="Arial" w:hAnsi="Arial" w:cs="Arial"/>
          <w:sz w:val="22"/>
          <w:szCs w:val="22"/>
        </w:rPr>
        <w:t>12 grudnia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>
        <w:rPr>
          <w:rStyle w:val="Pogrubienie"/>
          <w:rFonts w:ascii="Arial" w:hAnsi="Arial" w:cs="Arial"/>
          <w:sz w:val="22"/>
          <w:szCs w:val="22"/>
        </w:rPr>
        <w:t>8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 r. </w:t>
      </w:r>
      <w:r w:rsidRPr="00BA3D96">
        <w:rPr>
          <w:rFonts w:ascii="Arial" w:hAnsi="Arial" w:cs="Arial"/>
          <w:sz w:val="22"/>
          <w:szCs w:val="22"/>
        </w:rPr>
        <w:t xml:space="preserve">w siedzibie Urzędu Miejskiego w Łasku, ul. Warszawska 14, pokój Nr 75, w godzinach 7.30. – 15.30. </w:t>
      </w:r>
    </w:p>
    <w:p w:rsidR="00994703" w:rsidRPr="00DD7180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94703" w:rsidRPr="00DD7180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Dyskusja publiczna nad przyjętymi w projekcie</w:t>
      </w:r>
      <w:r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 xml:space="preserve">miejscowego planu zagospodarowania przestrzennego rozwiązaniami odbędzie się w dniu </w:t>
      </w:r>
      <w:r>
        <w:rPr>
          <w:rFonts w:ascii="Arial" w:hAnsi="Arial" w:cs="Arial"/>
          <w:b/>
          <w:sz w:val="22"/>
          <w:szCs w:val="22"/>
        </w:rPr>
        <w:t>6 grudnia</w:t>
      </w:r>
      <w:r w:rsidRPr="00621589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 w:rsidRPr="006215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621589">
        <w:rPr>
          <w:rFonts w:ascii="Arial" w:hAnsi="Arial" w:cs="Arial"/>
          <w:sz w:val="22"/>
          <w:szCs w:val="22"/>
        </w:rPr>
        <w:t>.00.</w:t>
      </w:r>
      <w:r w:rsidRPr="00DD7180">
        <w:rPr>
          <w:rFonts w:ascii="Arial" w:hAnsi="Arial" w:cs="Arial"/>
          <w:sz w:val="22"/>
          <w:szCs w:val="22"/>
        </w:rPr>
        <w:t xml:space="preserve"> </w:t>
      </w: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Zgodnie z art. 18 ust. 1 w/w ustawy, każdy, kto kwestionuje ustalenia przyjęte w projekcie planu miejscowego, może wnieść uwagi. Uwagi należy składać </w:t>
      </w:r>
      <w:r w:rsidRPr="00717B64">
        <w:rPr>
          <w:rFonts w:ascii="Arial" w:hAnsi="Arial" w:cs="Arial"/>
          <w:sz w:val="22"/>
          <w:szCs w:val="22"/>
        </w:rPr>
        <w:t xml:space="preserve">na piśmie na adres: </w:t>
      </w:r>
      <w:r>
        <w:rPr>
          <w:rFonts w:ascii="Arial" w:hAnsi="Arial" w:cs="Arial"/>
          <w:sz w:val="22"/>
          <w:szCs w:val="22"/>
        </w:rPr>
        <w:t>Urząd Miejski w Łasku</w:t>
      </w:r>
      <w:r w:rsidRPr="00717B64">
        <w:rPr>
          <w:rFonts w:ascii="Arial" w:hAnsi="Arial" w:cs="Arial"/>
          <w:sz w:val="22"/>
          <w:szCs w:val="22"/>
        </w:rPr>
        <w:t>, ul. Warszawska 14, 98-100 Łask</w:t>
      </w:r>
      <w:r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Pr="00DD7180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 nieprzekraczalnym terminie do dnia </w:t>
      </w:r>
      <w:r>
        <w:rPr>
          <w:rFonts w:ascii="Arial" w:hAnsi="Arial" w:cs="Arial"/>
          <w:b/>
          <w:sz w:val="22"/>
          <w:szCs w:val="22"/>
        </w:rPr>
        <w:t xml:space="preserve">31 grudnia </w:t>
      </w:r>
      <w:r w:rsidRPr="0062158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 w:rsidRPr="00621589">
        <w:rPr>
          <w:rFonts w:ascii="Arial" w:hAnsi="Arial" w:cs="Arial"/>
          <w:sz w:val="22"/>
          <w:szCs w:val="22"/>
        </w:rPr>
        <w:t>.</w:t>
      </w: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</w:t>
      </w:r>
      <w:r>
        <w:rPr>
          <w:rFonts w:ascii="Arial" w:hAnsi="Arial" w:cs="Arial"/>
          <w:sz w:val="22"/>
          <w:szCs w:val="22"/>
        </w:rPr>
        <w:t>wa w ochronie środowiska oraz o </w:t>
      </w:r>
      <w:r w:rsidRPr="00DD7180">
        <w:rPr>
          <w:rFonts w:ascii="Arial" w:hAnsi="Arial" w:cs="Arial"/>
          <w:sz w:val="22"/>
          <w:szCs w:val="22"/>
        </w:rPr>
        <w:t>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2018 r. poz. 2081</w:t>
      </w:r>
      <w:r w:rsidRPr="00DD7180">
        <w:rPr>
          <w:rFonts w:ascii="Arial" w:hAnsi="Arial" w:cs="Arial"/>
          <w:sz w:val="22"/>
          <w:szCs w:val="22"/>
        </w:rPr>
        <w:t xml:space="preserve">) 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DD7180">
        <w:rPr>
          <w:rFonts w:ascii="Arial" w:hAnsi="Arial" w:cs="Arial"/>
          <w:sz w:val="22"/>
          <w:szCs w:val="22"/>
        </w:rPr>
        <w:t>wyłożeniu do publicznego wglądu prognoz</w:t>
      </w:r>
      <w:r>
        <w:rPr>
          <w:rFonts w:ascii="Arial" w:hAnsi="Arial" w:cs="Arial"/>
          <w:sz w:val="22"/>
          <w:szCs w:val="22"/>
        </w:rPr>
        <w:t>y oddziaływania na środowisko w </w:t>
      </w:r>
      <w:r w:rsidRPr="00DD7180">
        <w:rPr>
          <w:rFonts w:ascii="Arial" w:hAnsi="Arial" w:cs="Arial"/>
          <w:sz w:val="22"/>
          <w:szCs w:val="22"/>
        </w:rPr>
        <w:t>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Style w:val="Pogrubienie"/>
          <w:rFonts w:ascii="Arial" w:hAnsi="Arial" w:cs="Arial"/>
          <w:sz w:val="22"/>
          <w:szCs w:val="22"/>
        </w:rPr>
        <w:t>19 listopada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do </w:t>
      </w:r>
      <w:r>
        <w:rPr>
          <w:rStyle w:val="Pogrubienie"/>
          <w:rFonts w:ascii="Arial" w:hAnsi="Arial" w:cs="Arial"/>
          <w:sz w:val="22"/>
          <w:szCs w:val="22"/>
        </w:rPr>
        <w:t>12 grudnia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>
        <w:rPr>
          <w:rStyle w:val="Pogrubienie"/>
          <w:rFonts w:ascii="Arial" w:hAnsi="Arial" w:cs="Arial"/>
          <w:sz w:val="22"/>
          <w:szCs w:val="22"/>
        </w:rPr>
        <w:t>8</w:t>
      </w:r>
      <w:r w:rsidRPr="00BA3D96">
        <w:rPr>
          <w:rStyle w:val="Pogrubienie"/>
          <w:rFonts w:ascii="Arial" w:hAnsi="Arial" w:cs="Arial"/>
          <w:sz w:val="22"/>
          <w:szCs w:val="22"/>
        </w:rPr>
        <w:t> </w:t>
      </w:r>
      <w:r w:rsidRPr="00D63D4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DD7180">
        <w:rPr>
          <w:rFonts w:ascii="Arial" w:hAnsi="Arial" w:cs="Arial"/>
          <w:sz w:val="22"/>
          <w:szCs w:val="22"/>
        </w:rPr>
        <w:t>Przedmiotem prognozy jest projekt</w:t>
      </w:r>
      <w:r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planu miejscowego, o którym mowa wyżej.</w:t>
      </w: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</w:p>
    <w:p w:rsidR="00994703" w:rsidRPr="00DD7180" w:rsidRDefault="00994703" w:rsidP="00994703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Zainteresowani mogą zapoznać się z niezbędną dokumentacją sprawy w siedzibie Urzędu Miejskiego w Łasku, ul. Warszawska 14, pokój Nr 75, w godzinach 7.30. – 15.30. Mogą też składać uwagi i wnioski do wyżej wymienionej prognozy w</w:t>
      </w:r>
      <w:r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994703" w:rsidRPr="00DD7180" w:rsidRDefault="00994703" w:rsidP="00994703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Pr="00DD7180">
        <w:rPr>
          <w:rFonts w:ascii="Arial" w:hAnsi="Arial" w:cs="Arial"/>
          <w:sz w:val="22"/>
          <w:szCs w:val="22"/>
        </w:rPr>
        <w:tab/>
        <w:t xml:space="preserve">w formie pisemnej lub ustnie do protokołu w siedzibie Urzędu </w:t>
      </w:r>
      <w:r>
        <w:rPr>
          <w:rFonts w:ascii="Arial" w:hAnsi="Arial" w:cs="Arial"/>
          <w:sz w:val="22"/>
          <w:szCs w:val="22"/>
        </w:rPr>
        <w:t>Miejskiego w Łasku, ul. Warszawska 14</w:t>
      </w:r>
      <w:r w:rsidRPr="00DD71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DD7180">
        <w:rPr>
          <w:rFonts w:ascii="Arial" w:hAnsi="Arial" w:cs="Arial"/>
          <w:sz w:val="22"/>
          <w:szCs w:val="22"/>
        </w:rPr>
        <w:t>godzinach urzędowania;</w:t>
      </w:r>
    </w:p>
    <w:p w:rsidR="00994703" w:rsidRPr="00DD7180" w:rsidRDefault="00994703" w:rsidP="00994703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Pr="00DD7180">
        <w:rPr>
          <w:rFonts w:ascii="Arial" w:hAnsi="Arial" w:cs="Arial"/>
          <w:sz w:val="22"/>
          <w:szCs w:val="22"/>
        </w:rPr>
        <w:t>późn</w:t>
      </w:r>
      <w:proofErr w:type="spellEnd"/>
      <w:r w:rsidRPr="00DD7180">
        <w:rPr>
          <w:rFonts w:ascii="Arial" w:hAnsi="Arial" w:cs="Arial"/>
          <w:sz w:val="22"/>
          <w:szCs w:val="22"/>
        </w:rPr>
        <w:t>. zm.) na adres e-mail:</w:t>
      </w:r>
      <w:r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994703" w:rsidRPr="00DD7180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94703" w:rsidRPr="00DD7180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nieruchomości, której uwaga dotyczy oraz przedmiot uwagi lub wniosku. Przedłożone uwagi i wnioski podlegają rozpatrzeniu przez Burmistrza Łasku, złożone po upływie terminu pozostawia się bez rozpatrzenia.</w:t>
      </w:r>
    </w:p>
    <w:p w:rsidR="00994703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94703" w:rsidRDefault="00994703" w:rsidP="0099470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D654C1" w:rsidRPr="00994703" w:rsidRDefault="00D654C1" w:rsidP="00994703"/>
    <w:sectPr w:rsidR="00D654C1" w:rsidRPr="0099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84"/>
    <w:rsid w:val="00094184"/>
    <w:rsid w:val="00994703"/>
    <w:rsid w:val="00A419BB"/>
    <w:rsid w:val="00D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41DB"/>
  <w15:chartTrackingRefBased/>
  <w15:docId w15:val="{ACD1D56A-32B3-48DC-B890-674DEAC9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184"/>
    <w:pPr>
      <w:spacing w:before="100" w:beforeAutospacing="1" w:after="100" w:afterAutospacing="1"/>
    </w:pPr>
  </w:style>
  <w:style w:type="character" w:styleId="Pogrubienie">
    <w:name w:val="Strong"/>
    <w:qFormat/>
    <w:rsid w:val="00094184"/>
    <w:rPr>
      <w:b/>
      <w:bCs/>
    </w:rPr>
  </w:style>
  <w:style w:type="character" w:styleId="Hipercze">
    <w:name w:val="Hyperlink"/>
    <w:rsid w:val="0009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3</cp:revision>
  <dcterms:created xsi:type="dcterms:W3CDTF">2018-11-06T08:53:00Z</dcterms:created>
  <dcterms:modified xsi:type="dcterms:W3CDTF">2018-11-06T11:05:00Z</dcterms:modified>
</cp:coreProperties>
</file>