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sz w:val="24"/>
        </w:rPr>
      </w:pPr>
      <w:r w:rsidRPr="004423D5">
        <w:rPr>
          <w:b/>
          <w:sz w:val="24"/>
        </w:rPr>
        <w:t xml:space="preserve">                                                     B U R M I S T R Z    Ł A S K U</w:t>
      </w:r>
    </w:p>
    <w:p w:rsidR="00EF70E6" w:rsidRPr="004423D5" w:rsidRDefault="00EF70E6" w:rsidP="00EF70E6">
      <w:pPr>
        <w:pStyle w:val="Nagwek4"/>
        <w:numPr>
          <w:ilvl w:val="12"/>
          <w:numId w:val="0"/>
        </w:numPr>
        <w:tabs>
          <w:tab w:val="left" w:pos="2595"/>
          <w:tab w:val="center" w:pos="5233"/>
        </w:tabs>
        <w:jc w:val="both"/>
        <w:rPr>
          <w:sz w:val="24"/>
          <w:szCs w:val="24"/>
        </w:rPr>
      </w:pPr>
      <w:r w:rsidRPr="004423D5">
        <w:rPr>
          <w:color w:val="auto"/>
          <w:sz w:val="24"/>
          <w:szCs w:val="24"/>
        </w:rPr>
        <w:t xml:space="preserve">                                                                   O G Ł A S Z A</w:t>
      </w:r>
      <w:r w:rsidRPr="004423D5">
        <w:rPr>
          <w:sz w:val="24"/>
          <w:szCs w:val="24"/>
        </w:rPr>
        <w:t xml:space="preserve">    </w:t>
      </w:r>
    </w:p>
    <w:p w:rsidR="00EF70E6" w:rsidRPr="004423D5" w:rsidRDefault="00EF70E6" w:rsidP="00EF70E6">
      <w:pPr>
        <w:numPr>
          <w:ilvl w:val="12"/>
          <w:numId w:val="0"/>
        </w:numPr>
        <w:jc w:val="center"/>
        <w:rPr>
          <w:b/>
          <w:sz w:val="24"/>
        </w:rPr>
      </w:pPr>
      <w:r w:rsidRPr="004423D5">
        <w:rPr>
          <w:b/>
          <w:sz w:val="24"/>
        </w:rPr>
        <w:t>I przetarg ustny nieograniczony na sprzedaż nieruchomości położonej w Łasku, obręb 13, oznaczonej działkami Nr 55/12 i 71/2  o łącznej powierzchni 5813m</w:t>
      </w:r>
      <w:r w:rsidRPr="009E385E">
        <w:rPr>
          <w:b/>
          <w:sz w:val="24"/>
          <w:vertAlign w:val="superscript"/>
        </w:rPr>
        <w:t>2</w:t>
      </w:r>
      <w:r w:rsidRPr="004423D5">
        <w:rPr>
          <w:b/>
          <w:sz w:val="24"/>
        </w:rPr>
        <w:t xml:space="preserve"> z przeznaczeniem pod zabudowę produkcyjno-usługową</w:t>
      </w:r>
    </w:p>
    <w:p w:rsidR="00EF70E6" w:rsidRPr="004423D5" w:rsidRDefault="00EF70E6" w:rsidP="00EF70E6">
      <w:pPr>
        <w:pStyle w:val="Skrconyadreszwrotny"/>
        <w:tabs>
          <w:tab w:val="left" w:pos="5010"/>
        </w:tabs>
        <w:jc w:val="center"/>
        <w:rPr>
          <w:b/>
          <w:sz w:val="24"/>
        </w:rPr>
      </w:pPr>
      <w:r w:rsidRPr="004423D5">
        <w:rPr>
          <w:b/>
          <w:sz w:val="24"/>
        </w:rPr>
        <w:t xml:space="preserve">cena wywoławcza  - </w:t>
      </w:r>
      <w:r w:rsidR="00024844" w:rsidRPr="004423D5">
        <w:rPr>
          <w:b/>
          <w:sz w:val="24"/>
        </w:rPr>
        <w:t>103.900</w:t>
      </w:r>
      <w:r w:rsidRPr="004423D5">
        <w:rPr>
          <w:b/>
          <w:sz w:val="24"/>
        </w:rPr>
        <w:t xml:space="preserve">,00 zł.  – wadium w wysokości – </w:t>
      </w:r>
      <w:r w:rsidR="00024844" w:rsidRPr="004423D5">
        <w:rPr>
          <w:b/>
          <w:sz w:val="24"/>
        </w:rPr>
        <w:t>10</w:t>
      </w:r>
      <w:r w:rsidRPr="004423D5">
        <w:rPr>
          <w:b/>
          <w:sz w:val="24"/>
        </w:rPr>
        <w:t>.</w:t>
      </w:r>
      <w:r w:rsidR="00024844" w:rsidRPr="004423D5">
        <w:rPr>
          <w:b/>
          <w:sz w:val="24"/>
        </w:rPr>
        <w:t>39</w:t>
      </w:r>
      <w:r w:rsidRPr="004423D5">
        <w:rPr>
          <w:b/>
          <w:sz w:val="24"/>
        </w:rPr>
        <w:t>0,00 zł.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sz w:val="24"/>
        </w:rPr>
      </w:pPr>
      <w:r w:rsidRPr="004423D5">
        <w:rPr>
          <w:b/>
          <w:sz w:val="24"/>
        </w:rPr>
        <w:t xml:space="preserve">Przetarg odbędzie się w dniu </w:t>
      </w:r>
      <w:r w:rsidR="00024844" w:rsidRPr="004423D5">
        <w:rPr>
          <w:b/>
          <w:sz w:val="24"/>
        </w:rPr>
        <w:t>30</w:t>
      </w:r>
      <w:r w:rsidRPr="004423D5">
        <w:rPr>
          <w:b/>
          <w:sz w:val="24"/>
        </w:rPr>
        <w:t xml:space="preserve"> l</w:t>
      </w:r>
      <w:r w:rsidR="00024844" w:rsidRPr="004423D5">
        <w:rPr>
          <w:b/>
          <w:sz w:val="24"/>
        </w:rPr>
        <w:t>ipca</w:t>
      </w:r>
      <w:r w:rsidRPr="004423D5">
        <w:rPr>
          <w:b/>
          <w:sz w:val="24"/>
        </w:rPr>
        <w:t xml:space="preserve"> 201</w:t>
      </w:r>
      <w:r w:rsidR="00024844" w:rsidRPr="004423D5">
        <w:rPr>
          <w:b/>
          <w:sz w:val="24"/>
        </w:rPr>
        <w:t>8</w:t>
      </w:r>
      <w:r w:rsidRPr="004423D5">
        <w:rPr>
          <w:b/>
          <w:sz w:val="24"/>
        </w:rPr>
        <w:t xml:space="preserve"> r. o godz. 11.00  w siedzibie Urzędu  Miejskiego w Łasku, ul. Warszawska 14, I piętro, pok. nr 18.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>Przedmiotem przetargu jest nieruchomość gruntowa o nieregularnym kształcie z dostępem od ul. Armii Krajowej. Na terenie nieruchomości, na działce 55/12 znajdują się ruiny budynku oraz studnia betonowa z urządzeniami wodociągowymi. Przez teren działek przechodzą napowietrzne linie energetyczne.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sz w:val="24"/>
        </w:rPr>
      </w:pPr>
      <w:r w:rsidRPr="004423D5">
        <w:rPr>
          <w:sz w:val="24"/>
        </w:rPr>
        <w:t xml:space="preserve">Dla nieruchomości brak  miejscowego planu zagospodarowania przestrzennego. Według studium uwarunkowań i kierunków zagospodarowania przestrzennego gminy są to „tereny produkcyjne, magazynowe i produkcyjno-usługowe”.  </w:t>
      </w:r>
    </w:p>
    <w:p w:rsidR="00EF70E6" w:rsidRPr="004423D5" w:rsidRDefault="00EF70E6" w:rsidP="00EF70E6">
      <w:pPr>
        <w:jc w:val="both"/>
        <w:rPr>
          <w:sz w:val="24"/>
        </w:rPr>
      </w:pPr>
      <w:r w:rsidRPr="004423D5">
        <w:rPr>
          <w:sz w:val="24"/>
        </w:rPr>
        <w:t>Dla działki oznaczonej Nr 55/12 urządzona jest księga wieczysta KW nr SR1L/00040280/6.</w:t>
      </w:r>
    </w:p>
    <w:p w:rsidR="00EF70E6" w:rsidRPr="004423D5" w:rsidRDefault="00EF70E6" w:rsidP="00EF70E6">
      <w:pPr>
        <w:jc w:val="both"/>
        <w:rPr>
          <w:sz w:val="24"/>
        </w:rPr>
      </w:pPr>
      <w:r w:rsidRPr="004423D5">
        <w:rPr>
          <w:sz w:val="24"/>
        </w:rPr>
        <w:t>Dla działki oznaczonej Nr 71/2 urządzona jest księga wieczysta KW nr SR1L/00041510/5.</w:t>
      </w:r>
    </w:p>
    <w:p w:rsidR="00EF70E6" w:rsidRPr="004423D5" w:rsidRDefault="00EF70E6" w:rsidP="00EF70E6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4"/>
          <w:szCs w:val="24"/>
        </w:rPr>
      </w:pPr>
      <w:r w:rsidRPr="004423D5">
        <w:rPr>
          <w:b w:val="0"/>
          <w:bCs/>
          <w:color w:val="auto"/>
          <w:sz w:val="24"/>
          <w:szCs w:val="24"/>
        </w:rPr>
        <w:t xml:space="preserve">Przed przystąpieniem do przetargu zainteresowany nabyciem nieruchomości winien zapoznać się w terenie ze stanem jej zagospodarowania. </w:t>
      </w:r>
      <w:r w:rsidRPr="004423D5">
        <w:rPr>
          <w:b w:val="0"/>
          <w:color w:val="auto"/>
          <w:sz w:val="24"/>
          <w:szCs w:val="24"/>
        </w:rPr>
        <w:t>Nabywca przejmuje nieruchomość w stanie istniejącym.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4423D5">
        <w:rPr>
          <w:sz w:val="24"/>
        </w:rPr>
        <w:t xml:space="preserve">1. Warunkiem przystąpienia do przetargu jest wpłacenie wadium na powyższą nieruchomość. </w:t>
      </w:r>
      <w:r w:rsidRPr="004423D5">
        <w:rPr>
          <w:b/>
          <w:sz w:val="24"/>
          <w:u w:val="single"/>
        </w:rPr>
        <w:t xml:space="preserve">Wadium  należy wpłacać na konto </w:t>
      </w:r>
      <w:r w:rsidR="009E385E">
        <w:rPr>
          <w:b/>
          <w:sz w:val="24"/>
          <w:u w:val="single"/>
        </w:rPr>
        <w:t>g</w:t>
      </w:r>
      <w:bookmarkStart w:id="0" w:name="_GoBack"/>
      <w:bookmarkEnd w:id="0"/>
      <w:r w:rsidRPr="004423D5">
        <w:rPr>
          <w:b/>
          <w:sz w:val="24"/>
          <w:u w:val="single"/>
        </w:rPr>
        <w:t>miny Łask Bank PEKAO S. A. O/Łask Nr 84 12403288 1111 0000 2807 7394 w terminie do dnia 20 l</w:t>
      </w:r>
      <w:r w:rsidR="00024844" w:rsidRPr="004423D5">
        <w:rPr>
          <w:b/>
          <w:sz w:val="24"/>
          <w:u w:val="single"/>
        </w:rPr>
        <w:t>ipca</w:t>
      </w:r>
      <w:r w:rsidRPr="004423D5">
        <w:rPr>
          <w:b/>
          <w:sz w:val="24"/>
          <w:u w:val="single"/>
        </w:rPr>
        <w:t xml:space="preserve"> 201</w:t>
      </w:r>
      <w:r w:rsidR="00024844" w:rsidRPr="004423D5">
        <w:rPr>
          <w:b/>
          <w:sz w:val="24"/>
          <w:u w:val="single"/>
        </w:rPr>
        <w:t>8</w:t>
      </w:r>
      <w:r w:rsidR="009E385E">
        <w:rPr>
          <w:b/>
          <w:sz w:val="24"/>
          <w:u w:val="single"/>
        </w:rPr>
        <w:t xml:space="preserve"> </w:t>
      </w:r>
      <w:r w:rsidRPr="004423D5">
        <w:rPr>
          <w:b/>
          <w:sz w:val="24"/>
          <w:u w:val="single"/>
        </w:rPr>
        <w:t>r. włącznie.</w:t>
      </w:r>
      <w:r w:rsidRPr="004423D5">
        <w:rPr>
          <w:b/>
          <w:bCs/>
          <w:sz w:val="24"/>
          <w:u w:val="single"/>
        </w:rPr>
        <w:t xml:space="preserve"> Za termin płatności uważa się datę wpłynięcia środków na konto gminy. </w:t>
      </w:r>
    </w:p>
    <w:p w:rsidR="00EF70E6" w:rsidRPr="004423D5" w:rsidRDefault="00EF70E6" w:rsidP="00EF70E6">
      <w:pPr>
        <w:jc w:val="both"/>
        <w:rPr>
          <w:b/>
          <w:sz w:val="24"/>
          <w:u w:val="single"/>
        </w:rPr>
      </w:pPr>
      <w:r w:rsidRPr="004423D5">
        <w:rPr>
          <w:bCs/>
          <w:sz w:val="24"/>
        </w:rPr>
        <w:t>2</w:t>
      </w:r>
      <w:r w:rsidRPr="004423D5">
        <w:rPr>
          <w:sz w:val="24"/>
        </w:rPr>
        <w:t>. 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współmałżonka, zawierającym zgodę na odpłatne nabycie nieruchomości.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bCs/>
          <w:sz w:val="24"/>
        </w:rPr>
      </w:pPr>
      <w:r w:rsidRPr="004423D5">
        <w:rPr>
          <w:bCs/>
          <w:sz w:val="24"/>
        </w:rPr>
        <w:t>3.  Wadium wpłacone przez uczestników przetargu podlega zwrotowi w terminie 3 dni od dnia zamknięcia lub odwołania przetargu.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/>
          <w:bCs/>
          <w:sz w:val="24"/>
          <w:u w:val="single"/>
        </w:rPr>
      </w:pPr>
      <w:r w:rsidRPr="004423D5">
        <w:rPr>
          <w:sz w:val="24"/>
        </w:rPr>
        <w:t>4.  Osoba wygrywająca przetarg, po podpisaniu protokołu z przetargu, wpłaca ustaloną kwotę pomniejszoną  o wadium,  nie później niż na 3 dni przed dniem  zawarcia umowy przenoszącej własność, której termin zostanie ustalony najpóźniej w ciągu 21 dni od rozstrzygnięcia przetargu.</w:t>
      </w:r>
      <w:r w:rsidRPr="004423D5">
        <w:rPr>
          <w:b/>
          <w:bCs/>
          <w:sz w:val="24"/>
          <w:u w:val="single"/>
        </w:rPr>
        <w:t xml:space="preserve"> 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bCs/>
          <w:sz w:val="24"/>
        </w:rPr>
      </w:pPr>
      <w:r w:rsidRPr="004423D5">
        <w:rPr>
          <w:bCs/>
          <w:sz w:val="24"/>
        </w:rPr>
        <w:t xml:space="preserve">Za termin płatności uważa się datę wpłynięcia środków na konto Gminy. 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>5.  Koszty notarialne oraz ujawnienie nabywcy w księdze wieczystej ponosi nabywca.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6. Wadium ulega przepadkowi na rzecz gminy Łask, gdy nabywca nie przystąpi do podpisania aktu notarialnego. 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7.  Cudzoziemcy mogą brać udział w przetargu  na warunkach określonych w ustawie z dnia 24 marca 1920r. o nabywaniu nieruchomości przez cudzoziemców </w:t>
      </w:r>
      <w:r w:rsidR="00024844" w:rsidRPr="004423D5">
        <w:rPr>
          <w:sz w:val="24"/>
        </w:rPr>
        <w:t>(</w:t>
      </w:r>
      <w:r w:rsidRPr="004423D5">
        <w:rPr>
          <w:sz w:val="24"/>
        </w:rPr>
        <w:t>Dz.U. z 201</w:t>
      </w:r>
      <w:r w:rsidR="00024844" w:rsidRPr="004423D5">
        <w:rPr>
          <w:sz w:val="24"/>
        </w:rPr>
        <w:t>7</w:t>
      </w:r>
      <w:r w:rsidRPr="004423D5">
        <w:rPr>
          <w:sz w:val="24"/>
        </w:rPr>
        <w:t xml:space="preserve">r.  poz. </w:t>
      </w:r>
      <w:r w:rsidR="00024844" w:rsidRPr="004423D5">
        <w:rPr>
          <w:sz w:val="24"/>
        </w:rPr>
        <w:t>2278</w:t>
      </w:r>
      <w:r w:rsidRPr="004423D5">
        <w:rPr>
          <w:sz w:val="24"/>
        </w:rPr>
        <w:t>).</w:t>
      </w:r>
      <w:r w:rsidR="00CB2A98" w:rsidRPr="004423D5">
        <w:rPr>
          <w:sz w:val="24"/>
        </w:rPr>
        <w:t xml:space="preserve"> </w:t>
      </w:r>
      <w:r w:rsidRPr="004423D5">
        <w:rPr>
          <w:sz w:val="24"/>
        </w:rPr>
        <w:t xml:space="preserve">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 xml:space="preserve">Bliższych informacji udziela się w Urzędzie Miejskim w Łasku ul. Warszawska 14, pok. nr 40 i </w:t>
      </w:r>
      <w:r w:rsidR="00024844" w:rsidRPr="004423D5">
        <w:rPr>
          <w:sz w:val="24"/>
        </w:rPr>
        <w:t>54</w:t>
      </w:r>
      <w:r w:rsidRPr="004423D5">
        <w:rPr>
          <w:sz w:val="24"/>
        </w:rPr>
        <w:t xml:space="preserve"> lub telefonicznie tel. 43 676-83-40  lub  43 676-83-</w:t>
      </w:r>
      <w:r w:rsidR="00024844" w:rsidRPr="004423D5">
        <w:rPr>
          <w:sz w:val="24"/>
        </w:rPr>
        <w:t>54</w:t>
      </w:r>
      <w:r w:rsidRPr="004423D5">
        <w:rPr>
          <w:sz w:val="24"/>
        </w:rPr>
        <w:t xml:space="preserve">. 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t>Burmistrz Łasku zastrzega sobie prawo odstąpienia od przetargu.</w:t>
      </w:r>
    </w:p>
    <w:p w:rsidR="00EF70E6" w:rsidRPr="004423D5" w:rsidRDefault="00EF70E6" w:rsidP="00EF70E6">
      <w:pPr>
        <w:numPr>
          <w:ilvl w:val="12"/>
          <w:numId w:val="0"/>
        </w:numPr>
        <w:jc w:val="both"/>
        <w:rPr>
          <w:sz w:val="24"/>
        </w:rPr>
      </w:pPr>
      <w:r w:rsidRPr="004423D5">
        <w:rPr>
          <w:sz w:val="24"/>
        </w:rPr>
        <w:lastRenderedPageBreak/>
        <w:t xml:space="preserve">Ogłoszenie znajduje się na tablicach ogłoszeniowych Urzędu Miejskiego w Łasku, stronie internetowej  </w:t>
      </w:r>
      <w:hyperlink r:id="rId4" w:history="1">
        <w:r w:rsidRPr="004423D5">
          <w:rPr>
            <w:rStyle w:val="Hipercze"/>
            <w:color w:val="auto"/>
            <w:sz w:val="24"/>
          </w:rPr>
          <w:t>www.lask.pl</w:t>
        </w:r>
      </w:hyperlink>
      <w:r w:rsidRPr="004423D5">
        <w:rPr>
          <w:sz w:val="24"/>
        </w:rPr>
        <w:t xml:space="preserve"> oraz Biuletynie Informacji Publicznej </w:t>
      </w:r>
      <w:hyperlink r:id="rId5" w:history="1">
        <w:r w:rsidRPr="004423D5">
          <w:rPr>
            <w:rStyle w:val="Hipercze"/>
            <w:color w:val="auto"/>
            <w:sz w:val="24"/>
          </w:rPr>
          <w:t>www.bip.lask.pl</w:t>
        </w:r>
      </w:hyperlink>
      <w:r w:rsidRPr="004423D5">
        <w:rPr>
          <w:b/>
          <w:sz w:val="24"/>
        </w:rPr>
        <w:t xml:space="preserve">                   </w:t>
      </w:r>
    </w:p>
    <w:p w:rsidR="00474A6F" w:rsidRDefault="00474A6F">
      <w:pPr>
        <w:rPr>
          <w:sz w:val="22"/>
          <w:szCs w:val="22"/>
        </w:rPr>
      </w:pPr>
    </w:p>
    <w:p w:rsidR="004423D5" w:rsidRPr="004423D5" w:rsidRDefault="004423D5" w:rsidP="004423D5">
      <w:pPr>
        <w:spacing w:line="276" w:lineRule="auto"/>
        <w:rPr>
          <w:sz w:val="18"/>
          <w:szCs w:val="18"/>
        </w:rPr>
      </w:pPr>
      <w:r w:rsidRPr="004423D5">
        <w:rPr>
          <w:sz w:val="18"/>
          <w:szCs w:val="18"/>
        </w:rPr>
        <w:t xml:space="preserve">Administratorem Państwa danych osobowych jest: Gmina Łask, ul. Warszawska 14, 98-100 Łask, tel.:  436768300, SMS 669 209 210, e-mail: </w:t>
      </w:r>
      <w:hyperlink r:id="rId6" w:history="1">
        <w:r w:rsidRPr="004423D5">
          <w:rPr>
            <w:rStyle w:val="Hipercze"/>
            <w:sz w:val="18"/>
            <w:szCs w:val="18"/>
          </w:rPr>
          <w:t>um@lask.pl</w:t>
        </w:r>
      </w:hyperlink>
      <w:r w:rsidRPr="004423D5">
        <w:rPr>
          <w:sz w:val="18"/>
          <w:szCs w:val="18"/>
        </w:rPr>
        <w:t xml:space="preserve">. Dane kontaktowe do Inspektora Ochrony Danych: </w:t>
      </w:r>
      <w:hyperlink r:id="rId7" w:history="1">
        <w:r w:rsidRPr="004423D5">
          <w:rPr>
            <w:rStyle w:val="Hipercze"/>
            <w:sz w:val="18"/>
            <w:szCs w:val="18"/>
          </w:rPr>
          <w:t>iod@lask.pl</w:t>
        </w:r>
      </w:hyperlink>
      <w:r w:rsidRPr="004423D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>Celem przetwarzania danych jaki realizuje Administrator jest zarządzanie nieruchomościami.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>Dane mogą być udostępniane podmiotom świadczącym nadzór nad oprogramowaniem przetwarzającym dane oraz Kancelariom Notarialnym i Rzeczoznawcom majątkowym.</w:t>
      </w:r>
    </w:p>
    <w:p w:rsidR="004423D5" w:rsidRPr="004423D5" w:rsidRDefault="004423D5" w:rsidP="004423D5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>Dane nie będą przekazywane do Państw trzecich.</w:t>
      </w:r>
      <w:r>
        <w:rPr>
          <w:sz w:val="18"/>
          <w:szCs w:val="18"/>
        </w:rPr>
        <w:t xml:space="preserve"> </w:t>
      </w:r>
      <w:r w:rsidRPr="004423D5">
        <w:rPr>
          <w:sz w:val="18"/>
          <w:szCs w:val="18"/>
        </w:rPr>
        <w:t xml:space="preserve">Dane osobowe będą przetwarzane przez nieograniczony okres. </w:t>
      </w:r>
    </w:p>
    <w:p w:rsidR="004423D5" w:rsidRPr="004423D5" w:rsidRDefault="004423D5" w:rsidP="004423D5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 xml:space="preserve">Państwa dane osobowe są przetwarzane na podstawie przepisów prawa, które określa Ustawa z dnia 21 sierpnia 1997 r. o gospodarce nieruchomościami. Posiadają Państwo prawo do dostępu oraz do sprostowania podanych danych. </w:t>
      </w:r>
    </w:p>
    <w:p w:rsidR="004423D5" w:rsidRPr="004423D5" w:rsidRDefault="004423D5" w:rsidP="004423D5">
      <w:pPr>
        <w:spacing w:line="276" w:lineRule="auto"/>
        <w:jc w:val="both"/>
        <w:rPr>
          <w:sz w:val="18"/>
          <w:szCs w:val="18"/>
        </w:rPr>
      </w:pPr>
      <w:r w:rsidRPr="004423D5">
        <w:rPr>
          <w:sz w:val="18"/>
          <w:szCs w:val="18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4423D5" w:rsidRDefault="004423D5" w:rsidP="004423D5"/>
    <w:p w:rsidR="004423D5" w:rsidRPr="00024844" w:rsidRDefault="004423D5">
      <w:pPr>
        <w:rPr>
          <w:sz w:val="22"/>
          <w:szCs w:val="22"/>
        </w:rPr>
      </w:pPr>
    </w:p>
    <w:sectPr w:rsidR="004423D5" w:rsidRPr="0002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FC"/>
    <w:rsid w:val="00024844"/>
    <w:rsid w:val="004423D5"/>
    <w:rsid w:val="00474A6F"/>
    <w:rsid w:val="00981AFC"/>
    <w:rsid w:val="009E385E"/>
    <w:rsid w:val="00CB2A98"/>
    <w:rsid w:val="00E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1A9"/>
  <w15:chartTrackingRefBased/>
  <w15:docId w15:val="{E195B8A6-1498-47D9-BF30-F3AFC69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0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70E6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F70E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0E6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EF70E6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customStyle="1" w:styleId="Skrconyadreszwrotny">
    <w:name w:val="Skrócony adres zwrotny"/>
    <w:basedOn w:val="Normalny"/>
    <w:rsid w:val="00EF70E6"/>
  </w:style>
  <w:style w:type="paragraph" w:styleId="Tekstdymka">
    <w:name w:val="Balloon Text"/>
    <w:basedOn w:val="Normalny"/>
    <w:link w:val="TekstdymkaZnak"/>
    <w:uiPriority w:val="99"/>
    <w:semiHidden/>
    <w:unhideWhenUsed/>
    <w:rsid w:val="00024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lask.pl" TargetMode="Externa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2</cp:revision>
  <cp:lastPrinted>2018-06-20T07:15:00Z</cp:lastPrinted>
  <dcterms:created xsi:type="dcterms:W3CDTF">2018-06-25T13:23:00Z</dcterms:created>
  <dcterms:modified xsi:type="dcterms:W3CDTF">2018-06-25T13:23:00Z</dcterms:modified>
</cp:coreProperties>
</file>