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A6F0B4" w14:textId="4CBC6B2B" w:rsidR="00116161" w:rsidRPr="004A7EB7" w:rsidRDefault="00353E2F" w:rsidP="0011616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  <w:lang w:eastAsia="pl-PL"/>
        </w:rPr>
      </w:pPr>
      <w:r w:rsidRPr="00045277">
        <w:rPr>
          <w:noProof/>
          <w:lang w:eastAsia="pl-PL"/>
        </w:rPr>
        <w:drawing>
          <wp:inline distT="0" distB="0" distL="0" distR="0" wp14:anchorId="7AD16B16" wp14:editId="4F062965">
            <wp:extent cx="5760720" cy="64909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4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6161" w:rsidRPr="004A7EB7">
        <w:rPr>
          <w:rFonts w:cstheme="minorHAnsi"/>
          <w:sz w:val="20"/>
          <w:szCs w:val="20"/>
          <w:lang w:eastAsia="pl-PL"/>
        </w:rPr>
        <w:t xml:space="preserve">Nr referencyjny nadany sprawie </w:t>
      </w:r>
      <w:r w:rsidR="00116161" w:rsidRPr="00010392">
        <w:rPr>
          <w:rFonts w:cstheme="minorHAnsi"/>
          <w:sz w:val="20"/>
          <w:szCs w:val="20"/>
          <w:lang w:eastAsia="pl-PL"/>
        </w:rPr>
        <w:t xml:space="preserve">przez Zamawiającego </w:t>
      </w:r>
      <w:r w:rsidR="00FE105D">
        <w:rPr>
          <w:rFonts w:cstheme="minorHAnsi"/>
          <w:b/>
          <w:bCs/>
          <w:sz w:val="20"/>
          <w:szCs w:val="20"/>
          <w:lang w:eastAsia="pl-PL"/>
        </w:rPr>
        <w:t>OKS.271.1.2020</w:t>
      </w:r>
    </w:p>
    <w:p w14:paraId="626CE435" w14:textId="069ED2FF" w:rsidR="00116161" w:rsidRPr="004A7EB7" w:rsidRDefault="00E1271A" w:rsidP="0011616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  <w:lang w:eastAsia="pl-PL"/>
        </w:rPr>
      </w:pPr>
      <w:r>
        <w:rPr>
          <w:rFonts w:cstheme="minorHAnsi"/>
          <w:b/>
          <w:bCs/>
          <w:sz w:val="20"/>
          <w:szCs w:val="20"/>
          <w:lang w:eastAsia="pl-PL"/>
        </w:rPr>
        <w:t>Załącznik nr 8</w:t>
      </w:r>
      <w:r w:rsidR="00547294">
        <w:rPr>
          <w:rFonts w:cstheme="minorHAnsi"/>
          <w:b/>
          <w:bCs/>
          <w:sz w:val="20"/>
          <w:szCs w:val="20"/>
          <w:lang w:eastAsia="pl-PL"/>
        </w:rPr>
        <w:t xml:space="preserve"> – Op</w:t>
      </w:r>
      <w:r w:rsidR="00116161" w:rsidRPr="004A7EB7">
        <w:rPr>
          <w:rFonts w:cstheme="minorHAnsi"/>
          <w:b/>
          <w:bCs/>
          <w:sz w:val="20"/>
          <w:szCs w:val="20"/>
          <w:lang w:eastAsia="pl-PL"/>
        </w:rPr>
        <w:t>is przedmiotu zamówienia</w:t>
      </w:r>
      <w:r w:rsidR="00547294">
        <w:rPr>
          <w:rFonts w:cstheme="minorHAnsi"/>
          <w:b/>
          <w:bCs/>
          <w:sz w:val="20"/>
          <w:szCs w:val="20"/>
          <w:lang w:eastAsia="pl-PL"/>
        </w:rPr>
        <w:t xml:space="preserve"> </w:t>
      </w:r>
      <w:r>
        <w:rPr>
          <w:rFonts w:cstheme="minorHAnsi"/>
          <w:b/>
          <w:bCs/>
          <w:sz w:val="20"/>
          <w:szCs w:val="20"/>
          <w:lang w:eastAsia="pl-PL"/>
        </w:rPr>
        <w:t>część 3</w:t>
      </w:r>
    </w:p>
    <w:p w14:paraId="46A3A2A1" w14:textId="77777777" w:rsidR="0042024B" w:rsidRDefault="0042024B" w:rsidP="004E1138">
      <w:pPr>
        <w:rPr>
          <w:rFonts w:cstheme="minorHAnsi"/>
        </w:rPr>
      </w:pPr>
    </w:p>
    <w:p w14:paraId="53336845" w14:textId="1B94F4FB" w:rsidR="0042024B" w:rsidRPr="0042024B" w:rsidRDefault="00E1271A" w:rsidP="0042024B">
      <w:pPr>
        <w:jc w:val="center"/>
        <w:rPr>
          <w:rFonts w:cstheme="minorHAnsi"/>
          <w:b/>
        </w:rPr>
      </w:pPr>
      <w:r>
        <w:rPr>
          <w:rFonts w:cstheme="minorHAnsi"/>
          <w:b/>
        </w:rPr>
        <w:t>CZĘŚĆ 3</w:t>
      </w:r>
    </w:p>
    <w:p w14:paraId="52F46676" w14:textId="77777777" w:rsidR="00FB06B3" w:rsidRDefault="00116161" w:rsidP="00116161">
      <w:pPr>
        <w:pStyle w:val="Nagwek1"/>
        <w:jc w:val="center"/>
        <w:rPr>
          <w:rFonts w:ascii="Calibri" w:hAnsi="Calibri"/>
          <w:sz w:val="28"/>
          <w:szCs w:val="28"/>
        </w:rPr>
      </w:pPr>
      <w:r w:rsidRPr="00C4044C">
        <w:rPr>
          <w:rFonts w:ascii="Calibri" w:hAnsi="Calibri"/>
          <w:sz w:val="28"/>
          <w:szCs w:val="28"/>
        </w:rPr>
        <w:t>OPIS PRZEDMIOTU ZAMÓWIENIA</w:t>
      </w:r>
      <w:r w:rsidR="00547294">
        <w:rPr>
          <w:rFonts w:ascii="Calibri" w:hAnsi="Calibri"/>
          <w:sz w:val="28"/>
          <w:szCs w:val="28"/>
        </w:rPr>
        <w:t xml:space="preserve">  </w:t>
      </w:r>
    </w:p>
    <w:p w14:paraId="050BAFD0" w14:textId="77777777" w:rsidR="005E0C4D" w:rsidRDefault="005E0C4D" w:rsidP="004759D1">
      <w:pPr>
        <w:spacing w:after="80" w:line="240" w:lineRule="auto"/>
        <w:jc w:val="both"/>
      </w:pPr>
    </w:p>
    <w:p w14:paraId="2C64641A" w14:textId="77777777" w:rsidR="00116161" w:rsidRPr="006F5E97" w:rsidRDefault="00116161" w:rsidP="003830CC">
      <w:pPr>
        <w:numPr>
          <w:ilvl w:val="0"/>
          <w:numId w:val="1"/>
        </w:numPr>
        <w:spacing w:after="80" w:line="240" w:lineRule="auto"/>
        <w:ind w:hanging="938"/>
        <w:jc w:val="both"/>
        <w:rPr>
          <w:b/>
          <w:sz w:val="24"/>
          <w:szCs w:val="24"/>
        </w:rPr>
      </w:pPr>
      <w:r w:rsidRPr="006F5E97">
        <w:rPr>
          <w:b/>
          <w:sz w:val="24"/>
          <w:szCs w:val="24"/>
        </w:rPr>
        <w:t>Zakres przedmiotu zamówienia</w:t>
      </w:r>
    </w:p>
    <w:p w14:paraId="2261135D" w14:textId="77777777" w:rsidR="00353E2F" w:rsidRPr="00353E2F" w:rsidRDefault="00FB06B3" w:rsidP="00353E2F">
      <w:pPr>
        <w:spacing w:after="80" w:line="240" w:lineRule="auto"/>
        <w:jc w:val="both"/>
        <w:rPr>
          <w:rFonts w:cs="Arial"/>
        </w:rPr>
      </w:pPr>
      <w:r w:rsidRPr="00353E2F">
        <w:t xml:space="preserve">Przedmiot zamówienia </w:t>
      </w:r>
      <w:r w:rsidR="00353E2F" w:rsidRPr="00353E2F">
        <w:rPr>
          <w:rFonts w:cs="Arial"/>
        </w:rPr>
        <w:t xml:space="preserve">obejmuje dostawę komputerów, urządzeń wielofunkcyjnych, rzutników, serwerów, tablic interaktywnych, terminali, aparatów fotograficznych, oprogramowania biurowego, oprogramowania antywirusowego, </w:t>
      </w:r>
    </w:p>
    <w:p w14:paraId="01308911" w14:textId="77777777" w:rsidR="00353E2F" w:rsidRPr="00353E2F" w:rsidRDefault="00353E2F" w:rsidP="00353E2F">
      <w:pPr>
        <w:jc w:val="both"/>
        <w:rPr>
          <w:rFonts w:cs="Arial"/>
          <w:bCs/>
          <w:iCs/>
          <w:snapToGrid w:val="0"/>
        </w:rPr>
      </w:pPr>
      <w:r w:rsidRPr="00353E2F">
        <w:rPr>
          <w:rFonts w:cs="Arial"/>
          <w:bCs/>
          <w:iCs/>
          <w:snapToGrid w:val="0"/>
        </w:rPr>
        <w:t>Projekt jest współfinansowany ze środków Europejskiego Funduszu Społecznego w ramach Regionalnego Programu Operacyjnego Województwa Łódzkiego na lata 2014-2020.</w:t>
      </w:r>
    </w:p>
    <w:p w14:paraId="3E070015" w14:textId="77777777" w:rsidR="005E0C4D" w:rsidRPr="004759D1" w:rsidRDefault="005E0C4D" w:rsidP="00116161">
      <w:pPr>
        <w:spacing w:after="80" w:line="240" w:lineRule="auto"/>
        <w:jc w:val="both"/>
        <w:rPr>
          <w:b/>
        </w:rPr>
      </w:pPr>
    </w:p>
    <w:p w14:paraId="2D9AF43B" w14:textId="77777777" w:rsidR="00116161" w:rsidRPr="004759D1" w:rsidRDefault="00CB2971" w:rsidP="003830CC">
      <w:pPr>
        <w:numPr>
          <w:ilvl w:val="0"/>
          <w:numId w:val="1"/>
        </w:numPr>
        <w:spacing w:after="80" w:line="240" w:lineRule="auto"/>
        <w:ind w:hanging="938"/>
        <w:jc w:val="both"/>
        <w:rPr>
          <w:b/>
          <w:sz w:val="24"/>
          <w:szCs w:val="24"/>
        </w:rPr>
      </w:pPr>
      <w:r w:rsidRPr="004759D1">
        <w:rPr>
          <w:b/>
          <w:sz w:val="24"/>
          <w:szCs w:val="24"/>
        </w:rPr>
        <w:t>Minimalne wymagania</w:t>
      </w:r>
      <w:r w:rsidR="00116161" w:rsidRPr="004759D1">
        <w:rPr>
          <w:b/>
          <w:sz w:val="24"/>
          <w:szCs w:val="24"/>
        </w:rPr>
        <w:t xml:space="preserve"> </w:t>
      </w:r>
      <w:r w:rsidR="00FB06B3" w:rsidRPr="004759D1">
        <w:rPr>
          <w:b/>
          <w:sz w:val="24"/>
          <w:szCs w:val="24"/>
        </w:rPr>
        <w:t>dla dostarczanych urządzeń</w:t>
      </w:r>
    </w:p>
    <w:p w14:paraId="6A207AB4" w14:textId="77777777" w:rsidR="00E52BCF" w:rsidRPr="004759D1" w:rsidRDefault="00E52BCF" w:rsidP="003830CC">
      <w:pPr>
        <w:pStyle w:val="Nagwek1"/>
        <w:keepNext w:val="0"/>
        <w:numPr>
          <w:ilvl w:val="0"/>
          <w:numId w:val="2"/>
        </w:numPr>
        <w:spacing w:before="0" w:after="0" w:line="276" w:lineRule="auto"/>
        <w:jc w:val="both"/>
        <w:rPr>
          <w:rFonts w:asciiTheme="minorHAnsi" w:hAnsiTheme="minorHAnsi"/>
          <w:b w:val="0"/>
          <w:sz w:val="22"/>
          <w:szCs w:val="22"/>
        </w:rPr>
      </w:pPr>
      <w:r w:rsidRPr="004759D1">
        <w:rPr>
          <w:rFonts w:asciiTheme="minorHAnsi" w:hAnsiTheme="minorHAnsi"/>
          <w:b w:val="0"/>
          <w:sz w:val="22"/>
          <w:szCs w:val="22"/>
        </w:rPr>
        <w:t>Zamawiający wymaga, by dostarczone urządzenia były nowe oraz by były nieużywane (przy czym Zamawiający dopuszcza, by urządzenia były rozpakowane i uruchomione przed ich dostarczeniem wyłącznie przez Wykonawcę i wyłącznie w celu weryfikacji działania).</w:t>
      </w:r>
    </w:p>
    <w:p w14:paraId="7B1043CC" w14:textId="77777777" w:rsidR="00E52BCF" w:rsidRPr="004759D1" w:rsidRDefault="00E52BCF" w:rsidP="003830CC">
      <w:pPr>
        <w:pStyle w:val="Nagwek1"/>
        <w:keepNext w:val="0"/>
        <w:numPr>
          <w:ilvl w:val="0"/>
          <w:numId w:val="2"/>
        </w:numPr>
        <w:spacing w:before="0" w:after="0" w:line="276" w:lineRule="auto"/>
        <w:jc w:val="both"/>
        <w:rPr>
          <w:rFonts w:asciiTheme="minorHAnsi" w:hAnsiTheme="minorHAnsi"/>
          <w:b w:val="0"/>
          <w:sz w:val="22"/>
          <w:szCs w:val="22"/>
        </w:rPr>
      </w:pPr>
      <w:r w:rsidRPr="004759D1">
        <w:rPr>
          <w:rFonts w:asciiTheme="minorHAnsi" w:hAnsiTheme="minorHAnsi"/>
          <w:b w:val="0"/>
          <w:sz w:val="22"/>
          <w:szCs w:val="22"/>
        </w:rPr>
        <w:t>Wykonawca zapewnia, że korzystanie przez Zamawiającego z zaoferowanych produktów nie będzie stanowić naruszenia praw majątkowych osób trzecich.</w:t>
      </w:r>
    </w:p>
    <w:p w14:paraId="3A05E557" w14:textId="77777777" w:rsidR="00E52BCF" w:rsidRPr="004759D1" w:rsidRDefault="00E52BCF" w:rsidP="003830CC">
      <w:pPr>
        <w:pStyle w:val="Nagwek1"/>
        <w:keepNext w:val="0"/>
        <w:numPr>
          <w:ilvl w:val="0"/>
          <w:numId w:val="2"/>
        </w:numPr>
        <w:spacing w:before="0" w:after="0" w:line="276" w:lineRule="auto"/>
        <w:jc w:val="both"/>
        <w:rPr>
          <w:rFonts w:asciiTheme="minorHAnsi" w:hAnsiTheme="minorHAnsi"/>
          <w:b w:val="0"/>
          <w:sz w:val="22"/>
          <w:szCs w:val="22"/>
        </w:rPr>
      </w:pPr>
      <w:r w:rsidRPr="004759D1">
        <w:rPr>
          <w:rFonts w:asciiTheme="minorHAnsi" w:hAnsiTheme="minorHAnsi"/>
          <w:b w:val="0"/>
          <w:sz w:val="22"/>
          <w:szCs w:val="22"/>
        </w:rPr>
        <w:t>Oferowane urządzenia w dniu składania ofert nie mogą być przeznaczone do wycofania ze sprzedaży.</w:t>
      </w:r>
    </w:p>
    <w:p w14:paraId="0FDAA03A" w14:textId="7BAA3789" w:rsidR="00E52BCF" w:rsidRDefault="00E52BCF" w:rsidP="00407283">
      <w:pPr>
        <w:pStyle w:val="Nagwek1"/>
        <w:keepNext w:val="0"/>
        <w:numPr>
          <w:ilvl w:val="0"/>
          <w:numId w:val="2"/>
        </w:numPr>
        <w:spacing w:before="0" w:after="0" w:line="276" w:lineRule="auto"/>
        <w:jc w:val="both"/>
        <w:rPr>
          <w:rFonts w:asciiTheme="minorHAnsi" w:hAnsiTheme="minorHAnsi"/>
          <w:b w:val="0"/>
          <w:sz w:val="22"/>
          <w:szCs w:val="22"/>
        </w:rPr>
      </w:pPr>
      <w:r w:rsidRPr="004759D1">
        <w:rPr>
          <w:rFonts w:asciiTheme="minorHAnsi" w:hAnsiTheme="minorHAnsi"/>
          <w:b w:val="0"/>
          <w:sz w:val="22"/>
          <w:szCs w:val="22"/>
        </w:rPr>
        <w:t>W wypadku powzięcia wątpliwości co do zgodności oferowanych produktów z wymaganiami technicznymi bądź funkcjonalnymi opisanymi w SIWZ, w szczególności w zakresie, parametrów funkcjonalnych lub technicznych,</w:t>
      </w:r>
      <w:r w:rsidR="00407283">
        <w:rPr>
          <w:rFonts w:asciiTheme="minorHAnsi" w:hAnsiTheme="minorHAnsi"/>
          <w:b w:val="0"/>
          <w:sz w:val="22"/>
          <w:szCs w:val="22"/>
        </w:rPr>
        <w:t xml:space="preserve"> Zamawiający jest uprawniony do </w:t>
      </w:r>
      <w:r w:rsidRPr="00407283">
        <w:rPr>
          <w:rFonts w:asciiTheme="minorHAnsi" w:hAnsiTheme="minorHAnsi"/>
          <w:b w:val="0"/>
          <w:sz w:val="22"/>
          <w:szCs w:val="22"/>
        </w:rPr>
        <w:t>wezwania Wykonawcy do zaprezentowania funkcjonalności budzących wątpliwość lub wykazania, że oferowane rozwiązanie posiada zad</w:t>
      </w:r>
      <w:r w:rsidR="00407283">
        <w:rPr>
          <w:rFonts w:asciiTheme="minorHAnsi" w:hAnsiTheme="minorHAnsi"/>
          <w:b w:val="0"/>
          <w:sz w:val="22"/>
          <w:szCs w:val="22"/>
        </w:rPr>
        <w:t>eklarowane parametry techniczne.</w:t>
      </w:r>
    </w:p>
    <w:p w14:paraId="4C21752F" w14:textId="2F3C4501" w:rsidR="002265A1" w:rsidRDefault="002265A1" w:rsidP="002265A1">
      <w:pPr>
        <w:pStyle w:val="Akapitzlist"/>
        <w:numPr>
          <w:ilvl w:val="0"/>
          <w:numId w:val="2"/>
        </w:numPr>
      </w:pPr>
      <w:r>
        <w:t>Zamawiający wymaga aby na dostarczone urządzenia Wykonawca udzielił 24 miesięczny okres gwarancji.</w:t>
      </w:r>
    </w:p>
    <w:p w14:paraId="781DEDE4" w14:textId="6DEB3FBB" w:rsidR="002265A1" w:rsidRPr="00732913" w:rsidRDefault="002265A1" w:rsidP="002265A1">
      <w:pPr>
        <w:pStyle w:val="Akapitzlist"/>
        <w:numPr>
          <w:ilvl w:val="0"/>
          <w:numId w:val="2"/>
        </w:numPr>
        <w:rPr>
          <w:b/>
        </w:rPr>
      </w:pPr>
      <w:r w:rsidRPr="00732913">
        <w:rPr>
          <w:b/>
        </w:rPr>
        <w:t>Urządzenia należy dostarczyć do siedziby Zamawiającego w Łasku przy ul. Warszawskiej 14.</w:t>
      </w:r>
    </w:p>
    <w:p w14:paraId="51418332" w14:textId="77777777" w:rsidR="00407283" w:rsidRDefault="00407283">
      <w:r>
        <w:br w:type="page"/>
      </w:r>
      <w:bookmarkStart w:id="0" w:name="_GoBack"/>
      <w:bookmarkEnd w:id="0"/>
    </w:p>
    <w:p w14:paraId="595302DC" w14:textId="77777777" w:rsidR="006C1697" w:rsidRPr="004759D1" w:rsidRDefault="006C1697" w:rsidP="00116161">
      <w:pPr>
        <w:spacing w:after="80" w:line="240" w:lineRule="auto"/>
        <w:jc w:val="both"/>
      </w:pPr>
    </w:p>
    <w:p w14:paraId="60A188C3" w14:textId="77777777" w:rsidR="00664BE4" w:rsidRPr="004759D1" w:rsidRDefault="00116161" w:rsidP="003830CC">
      <w:pPr>
        <w:numPr>
          <w:ilvl w:val="0"/>
          <w:numId w:val="1"/>
        </w:numPr>
        <w:spacing w:after="80" w:line="240" w:lineRule="auto"/>
        <w:ind w:hanging="938"/>
        <w:jc w:val="both"/>
        <w:rPr>
          <w:b/>
          <w:sz w:val="24"/>
          <w:szCs w:val="24"/>
        </w:rPr>
      </w:pPr>
      <w:r w:rsidRPr="004759D1">
        <w:rPr>
          <w:b/>
          <w:sz w:val="24"/>
          <w:szCs w:val="24"/>
        </w:rPr>
        <w:t>Szczegółowe wymagania techniczne i funkcjon</w:t>
      </w:r>
      <w:r w:rsidR="00604DE5">
        <w:rPr>
          <w:b/>
          <w:sz w:val="24"/>
          <w:szCs w:val="24"/>
        </w:rPr>
        <w:t>alne dla oferowanych urządzeń</w:t>
      </w:r>
    </w:p>
    <w:p w14:paraId="310E917E" w14:textId="77777777" w:rsidR="00E1271A" w:rsidRDefault="00E1271A" w:rsidP="00353E2F">
      <w:pPr>
        <w:spacing w:after="0" w:line="240" w:lineRule="auto"/>
        <w:jc w:val="both"/>
        <w:rPr>
          <w:b/>
          <w:bCs/>
        </w:rPr>
      </w:pPr>
    </w:p>
    <w:p w14:paraId="4051C64C" w14:textId="77777777" w:rsidR="00353E2F" w:rsidRDefault="00353E2F" w:rsidP="00353E2F">
      <w:pPr>
        <w:spacing w:after="0" w:line="240" w:lineRule="auto"/>
        <w:jc w:val="both"/>
      </w:pPr>
      <w:r w:rsidRPr="00353E2F">
        <w:t>Wszystkie wymienione parametry asortymentów określają wymogi minimalne.</w:t>
      </w: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1843"/>
        <w:gridCol w:w="879"/>
        <w:gridCol w:w="6775"/>
      </w:tblGrid>
      <w:tr w:rsidR="00353E2F" w:rsidRPr="004002C0" w14:paraId="66D74A25" w14:textId="77777777" w:rsidTr="004002C0">
        <w:trPr>
          <w:trHeight w:val="416"/>
        </w:trPr>
        <w:tc>
          <w:tcPr>
            <w:tcW w:w="568" w:type="dxa"/>
            <w:shd w:val="clear" w:color="auto" w:fill="BFBFBF" w:themeFill="background1" w:themeFillShade="BF"/>
            <w:vAlign w:val="center"/>
          </w:tcPr>
          <w:p w14:paraId="1C313724" w14:textId="77777777" w:rsidR="00353E2F" w:rsidRPr="004002C0" w:rsidRDefault="00353E2F" w:rsidP="00353E2F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002C0">
              <w:rPr>
                <w:b/>
                <w:bCs/>
                <w:color w:val="000000"/>
                <w:sz w:val="18"/>
                <w:szCs w:val="18"/>
                <w:lang w:eastAsia="pl-PL"/>
              </w:rPr>
              <w:t>Nr</w:t>
            </w:r>
          </w:p>
        </w:tc>
        <w:tc>
          <w:tcPr>
            <w:tcW w:w="1843" w:type="dxa"/>
            <w:shd w:val="clear" w:color="auto" w:fill="BFBFBF" w:themeFill="background1" w:themeFillShade="BF"/>
            <w:noWrap/>
            <w:vAlign w:val="center"/>
            <w:hideMark/>
          </w:tcPr>
          <w:p w14:paraId="271D1847" w14:textId="77777777" w:rsidR="00353E2F" w:rsidRPr="004002C0" w:rsidRDefault="00353E2F" w:rsidP="00353E2F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002C0">
              <w:rPr>
                <w:b/>
                <w:bCs/>
                <w:color w:val="000000"/>
                <w:sz w:val="18"/>
                <w:szCs w:val="18"/>
                <w:lang w:eastAsia="pl-PL"/>
              </w:rPr>
              <w:t>Nazwa pomocy</w:t>
            </w:r>
          </w:p>
        </w:tc>
        <w:tc>
          <w:tcPr>
            <w:tcW w:w="879" w:type="dxa"/>
            <w:shd w:val="clear" w:color="auto" w:fill="BFBFBF" w:themeFill="background1" w:themeFillShade="BF"/>
            <w:noWrap/>
            <w:vAlign w:val="center"/>
            <w:hideMark/>
          </w:tcPr>
          <w:p w14:paraId="2239181D" w14:textId="77777777" w:rsidR="00353E2F" w:rsidRPr="004002C0" w:rsidRDefault="00353E2F" w:rsidP="00353E2F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002C0">
              <w:rPr>
                <w:b/>
                <w:bCs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6775" w:type="dxa"/>
            <w:shd w:val="clear" w:color="auto" w:fill="BFBFBF" w:themeFill="background1" w:themeFillShade="BF"/>
            <w:noWrap/>
            <w:vAlign w:val="center"/>
            <w:hideMark/>
          </w:tcPr>
          <w:p w14:paraId="035ECC7B" w14:textId="77777777" w:rsidR="00353E2F" w:rsidRPr="004002C0" w:rsidRDefault="00353E2F" w:rsidP="00353E2F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002C0">
              <w:rPr>
                <w:b/>
                <w:bCs/>
                <w:color w:val="000000"/>
                <w:sz w:val="18"/>
                <w:szCs w:val="18"/>
                <w:lang w:eastAsia="pl-PL"/>
              </w:rPr>
              <w:t>Opis</w:t>
            </w:r>
          </w:p>
        </w:tc>
      </w:tr>
      <w:tr w:rsidR="00353E2F" w:rsidRPr="004002C0" w14:paraId="7B54D7E1" w14:textId="77777777" w:rsidTr="00A80D9F">
        <w:trPr>
          <w:trHeight w:val="228"/>
        </w:trPr>
        <w:tc>
          <w:tcPr>
            <w:tcW w:w="568" w:type="dxa"/>
            <w:shd w:val="clear" w:color="auto" w:fill="BFBFBF" w:themeFill="background1" w:themeFillShade="BF"/>
            <w:vAlign w:val="center"/>
          </w:tcPr>
          <w:p w14:paraId="6C4467DF" w14:textId="77777777" w:rsidR="00353E2F" w:rsidRPr="004002C0" w:rsidRDefault="00353E2F" w:rsidP="00353E2F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002C0">
              <w:rPr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843" w:type="dxa"/>
            <w:shd w:val="clear" w:color="auto" w:fill="BFBFBF" w:themeFill="background1" w:themeFillShade="BF"/>
            <w:noWrap/>
            <w:vAlign w:val="center"/>
          </w:tcPr>
          <w:p w14:paraId="1751CE93" w14:textId="77777777" w:rsidR="00353E2F" w:rsidRPr="004002C0" w:rsidRDefault="00353E2F" w:rsidP="00353E2F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002C0">
              <w:rPr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79" w:type="dxa"/>
            <w:shd w:val="clear" w:color="auto" w:fill="BFBFBF" w:themeFill="background1" w:themeFillShade="BF"/>
            <w:noWrap/>
            <w:vAlign w:val="center"/>
          </w:tcPr>
          <w:p w14:paraId="386E9AEB" w14:textId="77777777" w:rsidR="00353E2F" w:rsidRPr="004002C0" w:rsidRDefault="00353E2F" w:rsidP="00353E2F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002C0">
              <w:rPr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775" w:type="dxa"/>
            <w:shd w:val="clear" w:color="auto" w:fill="BFBFBF" w:themeFill="background1" w:themeFillShade="BF"/>
            <w:noWrap/>
            <w:vAlign w:val="center"/>
          </w:tcPr>
          <w:p w14:paraId="063A0816" w14:textId="77777777" w:rsidR="00353E2F" w:rsidRPr="004002C0" w:rsidRDefault="00353E2F" w:rsidP="00353E2F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002C0">
              <w:rPr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E1271A" w:rsidRPr="004002C0" w14:paraId="1B3E1767" w14:textId="77777777" w:rsidTr="00E1271A">
        <w:trPr>
          <w:trHeight w:val="198"/>
        </w:trPr>
        <w:tc>
          <w:tcPr>
            <w:tcW w:w="10065" w:type="dxa"/>
            <w:gridSpan w:val="4"/>
            <w:shd w:val="clear" w:color="auto" w:fill="FFFFFF" w:themeFill="background1"/>
            <w:vAlign w:val="center"/>
          </w:tcPr>
          <w:p w14:paraId="380B0EA8" w14:textId="03DF0672" w:rsidR="00E1271A" w:rsidRPr="00E1271A" w:rsidRDefault="00E1271A" w:rsidP="00E1271A">
            <w:pPr>
              <w:shd w:val="clear" w:color="auto" w:fill="D9D9D9"/>
              <w:spacing w:after="0" w:line="240" w:lineRule="auto"/>
            </w:pPr>
            <w:r>
              <w:rPr>
                <w:b/>
                <w:bCs/>
              </w:rPr>
              <w:t xml:space="preserve">1 – </w:t>
            </w:r>
            <w:r w:rsidRPr="00353E2F">
              <w:rPr>
                <w:b/>
              </w:rPr>
              <w:t>Szkoła Podstawowa nr 4 w Łasku</w:t>
            </w:r>
          </w:p>
        </w:tc>
      </w:tr>
      <w:tr w:rsidR="00353E2F" w:rsidRPr="004002C0" w14:paraId="6C57FCEB" w14:textId="77777777" w:rsidTr="00A80D9F">
        <w:trPr>
          <w:trHeight w:val="1685"/>
        </w:trPr>
        <w:tc>
          <w:tcPr>
            <w:tcW w:w="568" w:type="dxa"/>
            <w:vAlign w:val="center"/>
          </w:tcPr>
          <w:p w14:paraId="24587870" w14:textId="77777777" w:rsidR="00353E2F" w:rsidRPr="00E4524D" w:rsidRDefault="00353E2F" w:rsidP="00B81EA1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6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11134C1" w14:textId="77777777" w:rsidR="00353E2F" w:rsidRPr="004002C0" w:rsidRDefault="00353E2F" w:rsidP="00353E2F">
            <w:pPr>
              <w:spacing w:after="0" w:line="240" w:lineRule="auto"/>
              <w:rPr>
                <w:b/>
                <w:bCs/>
                <w:sz w:val="18"/>
                <w:szCs w:val="18"/>
                <w:lang w:eastAsia="pl-PL"/>
              </w:rPr>
            </w:pPr>
            <w:r w:rsidRPr="004002C0">
              <w:rPr>
                <w:b/>
                <w:bCs/>
                <w:sz w:val="18"/>
                <w:szCs w:val="18"/>
                <w:lang w:eastAsia="pl-PL"/>
              </w:rPr>
              <w:t>Aparat fotograficzny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3C21C8AC" w14:textId="77777777" w:rsidR="00353E2F" w:rsidRPr="004002C0" w:rsidRDefault="00353E2F" w:rsidP="00353E2F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002C0">
              <w:rPr>
                <w:color w:val="000000"/>
                <w:sz w:val="18"/>
                <w:szCs w:val="18"/>
              </w:rPr>
              <w:t>1 szt.</w:t>
            </w:r>
          </w:p>
        </w:tc>
        <w:tc>
          <w:tcPr>
            <w:tcW w:w="6775" w:type="dxa"/>
            <w:shd w:val="clear" w:color="auto" w:fill="auto"/>
            <w:vAlign w:val="center"/>
          </w:tcPr>
          <w:p w14:paraId="771C525C" w14:textId="77777777" w:rsidR="00353E2F" w:rsidRPr="004002C0" w:rsidRDefault="00353E2F" w:rsidP="00A80D9F">
            <w:pPr>
              <w:spacing w:after="0" w:line="240" w:lineRule="auto"/>
              <w:rPr>
                <w:sz w:val="18"/>
                <w:szCs w:val="18"/>
                <w:lang w:eastAsia="pl-PL"/>
              </w:rPr>
            </w:pPr>
            <w:r w:rsidRPr="004002C0">
              <w:rPr>
                <w:sz w:val="18"/>
                <w:szCs w:val="18"/>
                <w:lang w:eastAsia="pl-PL"/>
              </w:rPr>
              <w:t xml:space="preserve">Aparat fotograficzny typu lustrzanka, </w:t>
            </w:r>
            <w:r w:rsidRPr="004002C0">
              <w:rPr>
                <w:sz w:val="18"/>
                <w:szCs w:val="18"/>
              </w:rPr>
              <w:t>umożliwiający wykonywanie zdjęć seryjnych z prędkością 6 kl./s oraz kręcenie filmów w rozdzielczości Full HD przy 60 kl./s.</w:t>
            </w:r>
          </w:p>
          <w:p w14:paraId="1490987F" w14:textId="77777777" w:rsidR="00353E2F" w:rsidRPr="004002C0" w:rsidRDefault="00353E2F" w:rsidP="00A80D9F">
            <w:pPr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pl-PL"/>
              </w:rPr>
            </w:pPr>
            <w:r w:rsidRPr="004002C0">
              <w:rPr>
                <w:sz w:val="18"/>
                <w:szCs w:val="18"/>
                <w:lang w:eastAsia="pl-PL"/>
              </w:rPr>
              <w:t>Rozdzielczość [mln]: 24</w:t>
            </w:r>
          </w:p>
          <w:p w14:paraId="0A370A65" w14:textId="77777777" w:rsidR="00353E2F" w:rsidRPr="004002C0" w:rsidRDefault="00353E2F" w:rsidP="00A80D9F">
            <w:pPr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pl-PL"/>
              </w:rPr>
            </w:pPr>
            <w:r w:rsidRPr="004002C0">
              <w:rPr>
                <w:sz w:val="18"/>
                <w:szCs w:val="18"/>
                <w:lang w:eastAsia="pl-PL"/>
              </w:rPr>
              <w:t>Typ matrycy: CMOS</w:t>
            </w:r>
          </w:p>
          <w:p w14:paraId="7C967863" w14:textId="77777777" w:rsidR="00353E2F" w:rsidRPr="004002C0" w:rsidRDefault="00353E2F" w:rsidP="00A80D9F">
            <w:pPr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pl-PL"/>
              </w:rPr>
            </w:pPr>
            <w:r w:rsidRPr="004002C0">
              <w:rPr>
                <w:sz w:val="18"/>
                <w:szCs w:val="18"/>
                <w:lang w:eastAsia="pl-PL"/>
              </w:rPr>
              <w:t>Zoom optyczny: w zależności od obiektywu</w:t>
            </w:r>
          </w:p>
          <w:p w14:paraId="33957AE8" w14:textId="77777777" w:rsidR="00353E2F" w:rsidRPr="004002C0" w:rsidRDefault="00353E2F" w:rsidP="00A80D9F">
            <w:pPr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pl-PL"/>
              </w:rPr>
            </w:pPr>
            <w:r w:rsidRPr="004002C0">
              <w:rPr>
                <w:sz w:val="18"/>
                <w:szCs w:val="18"/>
                <w:lang w:eastAsia="pl-PL"/>
              </w:rPr>
              <w:t>Stabilizacja: jest</w:t>
            </w:r>
          </w:p>
          <w:p w14:paraId="0898E363" w14:textId="269DAE23" w:rsidR="00167B49" w:rsidRPr="00C149D2" w:rsidRDefault="00353E2F" w:rsidP="00A80D9F">
            <w:pPr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color w:val="000000"/>
                <w:sz w:val="18"/>
                <w:szCs w:val="18"/>
              </w:rPr>
            </w:pPr>
            <w:r w:rsidRPr="004002C0">
              <w:rPr>
                <w:sz w:val="18"/>
                <w:szCs w:val="18"/>
                <w:lang w:eastAsia="pl-PL"/>
              </w:rPr>
              <w:t>Rozmiar LCD [cale]: 3.0</w:t>
            </w:r>
          </w:p>
        </w:tc>
      </w:tr>
      <w:tr w:rsidR="00E1271A" w:rsidRPr="004002C0" w14:paraId="31E6E721" w14:textId="77777777" w:rsidTr="00E1271A">
        <w:trPr>
          <w:trHeight w:val="269"/>
        </w:trPr>
        <w:tc>
          <w:tcPr>
            <w:tcW w:w="10065" w:type="dxa"/>
            <w:gridSpan w:val="4"/>
            <w:vAlign w:val="center"/>
          </w:tcPr>
          <w:p w14:paraId="20C7F3F6" w14:textId="1554FD85" w:rsidR="00E1271A" w:rsidRPr="00E1271A" w:rsidRDefault="00E1271A" w:rsidP="00E1271A">
            <w:pPr>
              <w:shd w:val="clear" w:color="auto" w:fill="D9D9D9"/>
              <w:spacing w:after="0" w:line="240" w:lineRule="auto"/>
            </w:pPr>
            <w:r>
              <w:rPr>
                <w:b/>
                <w:bCs/>
              </w:rPr>
              <w:t xml:space="preserve">2 – </w:t>
            </w:r>
            <w:r w:rsidRPr="00353E2F">
              <w:rPr>
                <w:b/>
              </w:rPr>
              <w:t>Szkoła Podsta</w:t>
            </w:r>
            <w:r>
              <w:rPr>
                <w:b/>
              </w:rPr>
              <w:t>wowa w Wiewiórczynie</w:t>
            </w:r>
          </w:p>
        </w:tc>
      </w:tr>
      <w:tr w:rsidR="00E1271A" w:rsidRPr="004002C0" w14:paraId="5A46F6D7" w14:textId="77777777" w:rsidTr="00E1271A">
        <w:trPr>
          <w:trHeight w:val="1128"/>
        </w:trPr>
        <w:tc>
          <w:tcPr>
            <w:tcW w:w="568" w:type="dxa"/>
            <w:vAlign w:val="center"/>
          </w:tcPr>
          <w:p w14:paraId="30EFB849" w14:textId="6FAB2928" w:rsidR="00E1271A" w:rsidRPr="00E1271A" w:rsidRDefault="00FD59D9" w:rsidP="00E1271A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77D84AF" w14:textId="5AA10536" w:rsidR="00E1271A" w:rsidRPr="004002C0" w:rsidRDefault="00E1271A" w:rsidP="00E1271A">
            <w:pPr>
              <w:spacing w:after="0" w:line="240" w:lineRule="auto"/>
              <w:rPr>
                <w:b/>
                <w:bCs/>
                <w:sz w:val="18"/>
                <w:szCs w:val="18"/>
                <w:lang w:eastAsia="pl-PL"/>
              </w:rPr>
            </w:pPr>
            <w:r w:rsidRPr="00C570E3">
              <w:rPr>
                <w:b/>
                <w:color w:val="000000"/>
                <w:sz w:val="18"/>
                <w:szCs w:val="18"/>
                <w:lang w:eastAsia="pl-PL"/>
              </w:rPr>
              <w:t>Aparat fotograficzny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2558284F" w14:textId="6E51BCAF" w:rsidR="00E1271A" w:rsidRPr="004002C0" w:rsidRDefault="00E1271A" w:rsidP="00E1271A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570E3">
              <w:rPr>
                <w:color w:val="000000"/>
                <w:sz w:val="18"/>
                <w:szCs w:val="18"/>
                <w:lang w:eastAsia="pl-PL"/>
              </w:rPr>
              <w:t>1 sztuka</w:t>
            </w:r>
          </w:p>
        </w:tc>
        <w:tc>
          <w:tcPr>
            <w:tcW w:w="6775" w:type="dxa"/>
            <w:shd w:val="clear" w:color="auto" w:fill="auto"/>
          </w:tcPr>
          <w:p w14:paraId="420F268E" w14:textId="50C07E22" w:rsidR="00E1271A" w:rsidRPr="004002C0" w:rsidRDefault="00E1271A" w:rsidP="00E1271A">
            <w:pPr>
              <w:spacing w:after="0" w:line="240" w:lineRule="auto"/>
              <w:rPr>
                <w:sz w:val="18"/>
                <w:szCs w:val="18"/>
                <w:lang w:eastAsia="pl-PL"/>
              </w:rPr>
            </w:pPr>
            <w:r w:rsidRPr="00C570E3">
              <w:rPr>
                <w:rStyle w:val="attribute-name"/>
                <w:sz w:val="18"/>
                <w:szCs w:val="18"/>
              </w:rPr>
              <w:t xml:space="preserve">Aparat lustrzany z torbą i kartą (Typ karty  </w:t>
            </w:r>
            <w:r w:rsidRPr="00C570E3">
              <w:rPr>
                <w:rStyle w:val="attribute-value"/>
                <w:sz w:val="18"/>
                <w:szCs w:val="18"/>
              </w:rPr>
              <w:t>SDHC</w:t>
            </w:r>
            <w:r w:rsidRPr="00C570E3">
              <w:rPr>
                <w:sz w:val="18"/>
                <w:szCs w:val="18"/>
              </w:rPr>
              <w:t xml:space="preserve">, </w:t>
            </w:r>
            <w:r w:rsidRPr="00C570E3">
              <w:rPr>
                <w:rStyle w:val="attribute-name"/>
                <w:sz w:val="18"/>
                <w:szCs w:val="18"/>
              </w:rPr>
              <w:t xml:space="preserve">Pojemność  </w:t>
            </w:r>
            <w:r w:rsidRPr="00C570E3">
              <w:rPr>
                <w:rStyle w:val="attribute-value"/>
                <w:sz w:val="18"/>
                <w:szCs w:val="18"/>
              </w:rPr>
              <w:t>32 GB</w:t>
            </w:r>
            <w:r w:rsidRPr="00C570E3">
              <w:rPr>
                <w:sz w:val="18"/>
                <w:szCs w:val="18"/>
              </w:rPr>
              <w:t xml:space="preserve">, </w:t>
            </w:r>
            <w:r w:rsidRPr="00C570E3">
              <w:rPr>
                <w:rStyle w:val="attribute-name"/>
                <w:sz w:val="18"/>
                <w:szCs w:val="18"/>
              </w:rPr>
              <w:t xml:space="preserve">Prędkość zapisu  </w:t>
            </w:r>
            <w:r w:rsidRPr="00C570E3">
              <w:rPr>
                <w:rStyle w:val="attribute-value"/>
                <w:sz w:val="18"/>
                <w:szCs w:val="18"/>
              </w:rPr>
              <w:t>40 MB/s</w:t>
            </w:r>
            <w:r w:rsidRPr="00C570E3">
              <w:rPr>
                <w:sz w:val="18"/>
                <w:szCs w:val="18"/>
              </w:rPr>
              <w:t xml:space="preserve">, </w:t>
            </w:r>
            <w:r w:rsidRPr="00C570E3">
              <w:rPr>
                <w:rStyle w:val="attribute-name"/>
                <w:sz w:val="18"/>
                <w:szCs w:val="18"/>
              </w:rPr>
              <w:t xml:space="preserve">Prędkość odczytu do  </w:t>
            </w:r>
            <w:r w:rsidRPr="00C570E3">
              <w:rPr>
                <w:rStyle w:val="attribute-value"/>
                <w:sz w:val="18"/>
                <w:szCs w:val="18"/>
              </w:rPr>
              <w:t>90 MB/s</w:t>
            </w:r>
            <w:r w:rsidRPr="00C570E3">
              <w:rPr>
                <w:sz w:val="18"/>
                <w:szCs w:val="18"/>
              </w:rPr>
              <w:t xml:space="preserve">, </w:t>
            </w:r>
            <w:r w:rsidRPr="00C570E3">
              <w:rPr>
                <w:rStyle w:val="attribute-name"/>
                <w:sz w:val="18"/>
                <w:szCs w:val="18"/>
              </w:rPr>
              <w:t xml:space="preserve">Klasa prędkości  </w:t>
            </w:r>
            <w:r w:rsidRPr="00C570E3">
              <w:rPr>
                <w:rStyle w:val="attribute-value"/>
                <w:sz w:val="18"/>
                <w:szCs w:val="18"/>
              </w:rPr>
              <w:t>UHS-I / U3</w:t>
            </w:r>
            <w:r w:rsidRPr="00C570E3">
              <w:rPr>
                <w:rStyle w:val="attribute-name"/>
                <w:sz w:val="18"/>
                <w:szCs w:val="18"/>
              </w:rPr>
              <w:t xml:space="preserve">). </w:t>
            </w:r>
            <w:r w:rsidRPr="00C570E3">
              <w:rPr>
                <w:rStyle w:val="attribute-name"/>
                <w:sz w:val="18"/>
                <w:szCs w:val="18"/>
              </w:rPr>
              <w:br/>
              <w:t xml:space="preserve">Wymagania aparatu min.: rozdzielczość  </w:t>
            </w:r>
            <w:r w:rsidRPr="00C570E3">
              <w:rPr>
                <w:rStyle w:val="attribute-value"/>
                <w:sz w:val="18"/>
                <w:szCs w:val="18"/>
              </w:rPr>
              <w:t xml:space="preserve">24,1 </w:t>
            </w:r>
            <w:proofErr w:type="spellStart"/>
            <w:r w:rsidRPr="00C570E3">
              <w:rPr>
                <w:rStyle w:val="attribute-value"/>
                <w:sz w:val="18"/>
                <w:szCs w:val="18"/>
              </w:rPr>
              <w:t>Mpix</w:t>
            </w:r>
            <w:proofErr w:type="spellEnd"/>
            <w:r w:rsidRPr="00C570E3">
              <w:rPr>
                <w:rStyle w:val="attribute-value"/>
                <w:sz w:val="18"/>
                <w:szCs w:val="18"/>
              </w:rPr>
              <w:t>,,</w:t>
            </w:r>
            <w:r w:rsidRPr="00C570E3">
              <w:rPr>
                <w:sz w:val="18"/>
                <w:szCs w:val="18"/>
              </w:rPr>
              <w:t xml:space="preserve"> </w:t>
            </w:r>
            <w:r w:rsidRPr="00C570E3">
              <w:rPr>
                <w:rStyle w:val="attribute-name"/>
                <w:sz w:val="18"/>
                <w:szCs w:val="18"/>
              </w:rPr>
              <w:t xml:space="preserve">wielkość matrycy  </w:t>
            </w:r>
            <w:r w:rsidRPr="00C570E3">
              <w:rPr>
                <w:rStyle w:val="attribute-value"/>
                <w:sz w:val="18"/>
                <w:szCs w:val="18"/>
              </w:rPr>
              <w:t>APS-C</w:t>
            </w:r>
            <w:r w:rsidRPr="00C570E3">
              <w:rPr>
                <w:sz w:val="18"/>
                <w:szCs w:val="18"/>
              </w:rPr>
              <w:t xml:space="preserve">, </w:t>
            </w:r>
            <w:r w:rsidRPr="00C570E3">
              <w:rPr>
                <w:rStyle w:val="attribute-name"/>
                <w:sz w:val="18"/>
                <w:szCs w:val="18"/>
              </w:rPr>
              <w:t xml:space="preserve">rodzaj przetwornika  </w:t>
            </w:r>
            <w:r w:rsidRPr="00C570E3">
              <w:rPr>
                <w:rStyle w:val="attribute-value"/>
                <w:sz w:val="18"/>
                <w:szCs w:val="18"/>
              </w:rPr>
              <w:t>CMOS 22,3 x 14,9 mm</w:t>
            </w:r>
            <w:r w:rsidRPr="00C570E3">
              <w:rPr>
                <w:sz w:val="18"/>
                <w:szCs w:val="18"/>
              </w:rPr>
              <w:t xml:space="preserve">, </w:t>
            </w:r>
            <w:r w:rsidRPr="00C570E3">
              <w:rPr>
                <w:rStyle w:val="attribute-name"/>
                <w:sz w:val="18"/>
                <w:szCs w:val="18"/>
              </w:rPr>
              <w:t xml:space="preserve">zakres czułości ISO  </w:t>
            </w:r>
            <w:r w:rsidRPr="00C570E3">
              <w:rPr>
                <w:rStyle w:val="attribute-value"/>
                <w:sz w:val="18"/>
                <w:szCs w:val="18"/>
              </w:rPr>
              <w:t>100 – 12800</w:t>
            </w:r>
            <w:r w:rsidRPr="00C570E3">
              <w:rPr>
                <w:sz w:val="18"/>
                <w:szCs w:val="18"/>
              </w:rPr>
              <w:t xml:space="preserve">, </w:t>
            </w:r>
            <w:r w:rsidRPr="00C570E3">
              <w:rPr>
                <w:rStyle w:val="attribute-name"/>
                <w:sz w:val="18"/>
                <w:szCs w:val="18"/>
              </w:rPr>
              <w:t xml:space="preserve">obiektyw w zestawie  </w:t>
            </w:r>
            <w:r w:rsidRPr="00C570E3">
              <w:rPr>
                <w:rStyle w:val="attribute-value"/>
                <w:sz w:val="18"/>
                <w:szCs w:val="18"/>
              </w:rPr>
              <w:t xml:space="preserve">EF-S 18-55mm f/3,5-5.6 IS </w:t>
            </w:r>
            <w:r w:rsidRPr="00C570E3">
              <w:rPr>
                <w:sz w:val="18"/>
                <w:szCs w:val="18"/>
              </w:rPr>
              <w:t>,</w:t>
            </w:r>
            <w:r w:rsidRPr="00C570E3">
              <w:rPr>
                <w:rStyle w:val="attribute-name"/>
                <w:sz w:val="18"/>
                <w:szCs w:val="18"/>
              </w:rPr>
              <w:t xml:space="preserve">Ogniskowa (dla 35 mm)  </w:t>
            </w:r>
            <w:r>
              <w:rPr>
                <w:rStyle w:val="attribute-name"/>
                <w:sz w:val="18"/>
                <w:szCs w:val="18"/>
              </w:rPr>
              <w:t>min.</w:t>
            </w:r>
            <w:r w:rsidRPr="00C570E3">
              <w:rPr>
                <w:rStyle w:val="attribute-name"/>
                <w:sz w:val="18"/>
                <w:szCs w:val="18"/>
              </w:rPr>
              <w:t xml:space="preserve"> </w:t>
            </w:r>
            <w:r>
              <w:rPr>
                <w:rStyle w:val="attribute-value"/>
                <w:sz w:val="18"/>
                <w:szCs w:val="18"/>
              </w:rPr>
              <w:t xml:space="preserve">27 max. </w:t>
            </w:r>
            <w:r w:rsidRPr="00C570E3">
              <w:rPr>
                <w:rStyle w:val="attribute-value"/>
                <w:sz w:val="18"/>
                <w:szCs w:val="18"/>
              </w:rPr>
              <w:t>88mm</w:t>
            </w:r>
            <w:r w:rsidRPr="00C570E3">
              <w:rPr>
                <w:sz w:val="18"/>
                <w:szCs w:val="18"/>
              </w:rPr>
              <w:t xml:space="preserve"> </w:t>
            </w:r>
          </w:p>
        </w:tc>
      </w:tr>
      <w:tr w:rsidR="00E1271A" w:rsidRPr="004002C0" w14:paraId="20B1F2D1" w14:textId="77777777" w:rsidTr="00E1271A">
        <w:trPr>
          <w:trHeight w:val="1058"/>
        </w:trPr>
        <w:tc>
          <w:tcPr>
            <w:tcW w:w="568" w:type="dxa"/>
            <w:vAlign w:val="center"/>
          </w:tcPr>
          <w:p w14:paraId="6F7FCABE" w14:textId="60C53F26" w:rsidR="00E1271A" w:rsidRPr="00E1271A" w:rsidRDefault="00FD59D9" w:rsidP="00E1271A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491CDAB" w14:textId="222F3025" w:rsidR="00E1271A" w:rsidRPr="004002C0" w:rsidRDefault="00E1271A" w:rsidP="00E1271A">
            <w:pPr>
              <w:spacing w:after="0" w:line="240" w:lineRule="auto"/>
              <w:rPr>
                <w:b/>
                <w:bCs/>
                <w:sz w:val="18"/>
                <w:szCs w:val="18"/>
                <w:lang w:eastAsia="pl-PL"/>
              </w:rPr>
            </w:pPr>
            <w:r w:rsidRPr="00C570E3">
              <w:rPr>
                <w:b/>
                <w:color w:val="000000"/>
                <w:sz w:val="18"/>
                <w:szCs w:val="18"/>
                <w:lang w:eastAsia="pl-PL"/>
              </w:rPr>
              <w:t>Odtwarzacz CD z głośnikami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388BC94D" w14:textId="0756C5B3" w:rsidR="00E1271A" w:rsidRPr="004002C0" w:rsidRDefault="00E1271A" w:rsidP="00E1271A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570E3">
              <w:rPr>
                <w:color w:val="000000"/>
                <w:sz w:val="18"/>
                <w:szCs w:val="18"/>
                <w:lang w:eastAsia="pl-PL"/>
              </w:rPr>
              <w:t>3 sztuki</w:t>
            </w:r>
          </w:p>
        </w:tc>
        <w:tc>
          <w:tcPr>
            <w:tcW w:w="6775" w:type="dxa"/>
            <w:shd w:val="clear" w:color="auto" w:fill="auto"/>
          </w:tcPr>
          <w:p w14:paraId="65B660F1" w14:textId="26EB17BB" w:rsidR="00E1271A" w:rsidRPr="004002C0" w:rsidRDefault="00E1271A" w:rsidP="00E1271A">
            <w:pPr>
              <w:spacing w:after="0" w:line="240" w:lineRule="auto"/>
              <w:rPr>
                <w:sz w:val="18"/>
                <w:szCs w:val="18"/>
                <w:lang w:eastAsia="pl-PL"/>
              </w:rPr>
            </w:pPr>
            <w:r w:rsidRPr="00C570E3">
              <w:rPr>
                <w:sz w:val="18"/>
                <w:szCs w:val="18"/>
              </w:rPr>
              <w:t xml:space="preserve">Miniwieża z portem USB, odtwarzaczem płyt CD oraz bezprzewodowym, strumieniowym przesyłaniem muzyki ze smartfonów, laptopów i innych urządzeń, dzięki łączu Bluetooth. Posiada także funkcję </w:t>
            </w:r>
            <w:proofErr w:type="spellStart"/>
            <w:r w:rsidRPr="00C570E3">
              <w:rPr>
                <w:sz w:val="18"/>
                <w:szCs w:val="18"/>
              </w:rPr>
              <w:t>Bass</w:t>
            </w:r>
            <w:proofErr w:type="spellEnd"/>
            <w:r w:rsidRPr="00C570E3">
              <w:rPr>
                <w:sz w:val="18"/>
                <w:szCs w:val="18"/>
              </w:rPr>
              <w:t xml:space="preserve"> </w:t>
            </w:r>
            <w:proofErr w:type="spellStart"/>
            <w:r w:rsidRPr="00C570E3">
              <w:rPr>
                <w:sz w:val="18"/>
                <w:szCs w:val="18"/>
              </w:rPr>
              <w:t>Boost</w:t>
            </w:r>
            <w:proofErr w:type="spellEnd"/>
            <w:r w:rsidRPr="00C570E3">
              <w:rPr>
                <w:sz w:val="18"/>
                <w:szCs w:val="18"/>
              </w:rPr>
              <w:t>, technologię NFC oraz możliwość użycia smartfonu lub tabletu jako pilota (za pośrednictwem aplikacji Network Audio Remote). Moc RMS zastawu wynosi min. 50 W.</w:t>
            </w:r>
          </w:p>
        </w:tc>
      </w:tr>
      <w:tr w:rsidR="00E1271A" w:rsidRPr="004002C0" w14:paraId="5FED66F6" w14:textId="77777777" w:rsidTr="00E1271A">
        <w:trPr>
          <w:trHeight w:val="237"/>
        </w:trPr>
        <w:tc>
          <w:tcPr>
            <w:tcW w:w="10065" w:type="dxa"/>
            <w:gridSpan w:val="4"/>
            <w:vAlign w:val="center"/>
          </w:tcPr>
          <w:p w14:paraId="403582F2" w14:textId="73585E33" w:rsidR="00E1271A" w:rsidRPr="00E1271A" w:rsidRDefault="00E1271A" w:rsidP="00E1271A">
            <w:pPr>
              <w:shd w:val="clear" w:color="auto" w:fill="D9D9D9"/>
              <w:spacing w:after="0" w:line="240" w:lineRule="auto"/>
            </w:pPr>
            <w:r>
              <w:rPr>
                <w:b/>
                <w:bCs/>
              </w:rPr>
              <w:t xml:space="preserve">3 – </w:t>
            </w:r>
            <w:r w:rsidRPr="00353E2F">
              <w:rPr>
                <w:b/>
              </w:rPr>
              <w:t>Szkoła Podsta</w:t>
            </w:r>
            <w:r>
              <w:rPr>
                <w:b/>
              </w:rPr>
              <w:t>wowa nr 5</w:t>
            </w:r>
            <w:r w:rsidRPr="00353E2F">
              <w:rPr>
                <w:b/>
              </w:rPr>
              <w:t xml:space="preserve"> w Łasku</w:t>
            </w:r>
          </w:p>
        </w:tc>
      </w:tr>
      <w:tr w:rsidR="00E1271A" w:rsidRPr="004002C0" w14:paraId="5156B076" w14:textId="77777777" w:rsidTr="002265A1">
        <w:trPr>
          <w:trHeight w:val="804"/>
        </w:trPr>
        <w:tc>
          <w:tcPr>
            <w:tcW w:w="568" w:type="dxa"/>
            <w:vAlign w:val="center"/>
          </w:tcPr>
          <w:p w14:paraId="4270C93B" w14:textId="4E699027" w:rsidR="00E1271A" w:rsidRPr="00C570E3" w:rsidRDefault="00FD59D9" w:rsidP="00E1271A">
            <w:pPr>
              <w:spacing w:after="0" w:line="240" w:lineRule="auto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BE4BE36" w14:textId="40BED5F9" w:rsidR="00E1271A" w:rsidRPr="00C570E3" w:rsidRDefault="00E1271A" w:rsidP="00E1271A">
            <w:pPr>
              <w:spacing w:after="0" w:line="240" w:lineRule="auto"/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93712B">
              <w:rPr>
                <w:rFonts w:cs="Arial"/>
                <w:b/>
                <w:bCs/>
                <w:sz w:val="18"/>
                <w:szCs w:val="18"/>
                <w:lang w:eastAsia="pl-PL"/>
              </w:rPr>
              <w:t>Niszczarka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11621F65" w14:textId="7423970F" w:rsidR="00E1271A" w:rsidRPr="00C570E3" w:rsidRDefault="00E1271A" w:rsidP="00E1271A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  <w:r w:rsidRPr="0093712B">
              <w:rPr>
                <w:rFonts w:cs="Arial"/>
                <w:sz w:val="18"/>
                <w:szCs w:val="18"/>
                <w:lang w:eastAsia="pl-PL"/>
              </w:rPr>
              <w:t>2 sztuki</w:t>
            </w:r>
          </w:p>
        </w:tc>
        <w:tc>
          <w:tcPr>
            <w:tcW w:w="6775" w:type="dxa"/>
            <w:shd w:val="clear" w:color="auto" w:fill="auto"/>
          </w:tcPr>
          <w:p w14:paraId="1466FFFB" w14:textId="77777777" w:rsidR="00E1271A" w:rsidRPr="0093712B" w:rsidRDefault="00E1271A" w:rsidP="00E1271A">
            <w:pPr>
              <w:spacing w:after="0" w:line="240" w:lineRule="auto"/>
              <w:rPr>
                <w:rFonts w:cs="Arial"/>
                <w:sz w:val="18"/>
                <w:szCs w:val="18"/>
                <w:lang w:eastAsia="pl-PL"/>
              </w:rPr>
            </w:pPr>
            <w:r w:rsidRPr="0093712B">
              <w:rPr>
                <w:rFonts w:cs="Arial"/>
                <w:sz w:val="18"/>
                <w:szCs w:val="18"/>
                <w:lang w:eastAsia="pl-PL"/>
              </w:rPr>
              <w:t>szerokość szczeliny podawczej minimum 220 mm</w:t>
            </w:r>
            <w:r>
              <w:rPr>
                <w:rFonts w:cs="Arial"/>
                <w:sz w:val="18"/>
                <w:szCs w:val="18"/>
                <w:lang w:eastAsia="pl-PL"/>
              </w:rPr>
              <w:t xml:space="preserve">, </w:t>
            </w:r>
            <w:r w:rsidRPr="0093712B">
              <w:rPr>
                <w:rFonts w:cs="Arial"/>
                <w:sz w:val="18"/>
                <w:szCs w:val="18"/>
                <w:lang w:eastAsia="pl-PL"/>
              </w:rPr>
              <w:t>szerokość cięcia minimum 4 mm</w:t>
            </w:r>
            <w:r>
              <w:rPr>
                <w:rFonts w:cs="Arial"/>
                <w:sz w:val="18"/>
                <w:szCs w:val="18"/>
                <w:lang w:eastAsia="pl-PL"/>
              </w:rPr>
              <w:t>,</w:t>
            </w:r>
          </w:p>
          <w:p w14:paraId="4E76F874" w14:textId="77777777" w:rsidR="00E1271A" w:rsidRPr="0093712B" w:rsidRDefault="00E1271A" w:rsidP="00E1271A">
            <w:pPr>
              <w:spacing w:after="0" w:line="240" w:lineRule="auto"/>
              <w:rPr>
                <w:rFonts w:cs="Arial"/>
                <w:sz w:val="18"/>
                <w:szCs w:val="18"/>
                <w:lang w:eastAsia="pl-PL"/>
              </w:rPr>
            </w:pPr>
            <w:r w:rsidRPr="0093712B">
              <w:rPr>
                <w:rFonts w:cs="Arial"/>
                <w:sz w:val="18"/>
                <w:szCs w:val="18"/>
                <w:lang w:eastAsia="pl-PL"/>
              </w:rPr>
              <w:t>ilość niszczonych kartek minimum 10</w:t>
            </w:r>
            <w:r>
              <w:rPr>
                <w:rFonts w:cs="Arial"/>
                <w:sz w:val="18"/>
                <w:szCs w:val="18"/>
                <w:lang w:eastAsia="pl-PL"/>
              </w:rPr>
              <w:t xml:space="preserve">, </w:t>
            </w:r>
            <w:r w:rsidRPr="0093712B">
              <w:rPr>
                <w:rFonts w:cs="Arial"/>
                <w:sz w:val="18"/>
                <w:szCs w:val="18"/>
                <w:lang w:eastAsia="pl-PL"/>
              </w:rPr>
              <w:t>trójpozycyjny przełącznik (start/stop/rewers)</w:t>
            </w:r>
            <w:r>
              <w:rPr>
                <w:rFonts w:cs="Arial"/>
                <w:sz w:val="18"/>
                <w:szCs w:val="18"/>
                <w:lang w:eastAsia="pl-PL"/>
              </w:rPr>
              <w:t>,</w:t>
            </w:r>
          </w:p>
          <w:p w14:paraId="7C5B303E" w14:textId="4CC11624" w:rsidR="00E1271A" w:rsidRPr="002265A1" w:rsidRDefault="00E1271A" w:rsidP="00E1271A">
            <w:pPr>
              <w:spacing w:after="0" w:line="240" w:lineRule="auto"/>
              <w:rPr>
                <w:rFonts w:cs="Arial"/>
                <w:sz w:val="18"/>
                <w:szCs w:val="18"/>
                <w:lang w:eastAsia="pl-PL"/>
              </w:rPr>
            </w:pPr>
            <w:r w:rsidRPr="0093712B">
              <w:rPr>
                <w:rFonts w:cs="Arial"/>
                <w:sz w:val="18"/>
                <w:szCs w:val="18"/>
                <w:lang w:eastAsia="pl-PL"/>
              </w:rPr>
              <w:t>podwójne zabezpieczenie silnika przed przegrzaniem</w:t>
            </w:r>
            <w:r>
              <w:rPr>
                <w:rFonts w:cs="Arial"/>
                <w:sz w:val="18"/>
                <w:szCs w:val="18"/>
                <w:lang w:eastAsia="pl-PL"/>
              </w:rPr>
              <w:t xml:space="preserve">, </w:t>
            </w:r>
            <w:r w:rsidRPr="0093712B">
              <w:rPr>
                <w:rFonts w:cs="Arial"/>
                <w:sz w:val="18"/>
                <w:szCs w:val="18"/>
                <w:lang w:eastAsia="pl-PL"/>
              </w:rPr>
              <w:t>pojemność kosza minimum  20 l</w:t>
            </w:r>
            <w:r w:rsidR="002265A1">
              <w:rPr>
                <w:rFonts w:cs="Arial"/>
                <w:sz w:val="18"/>
                <w:szCs w:val="18"/>
                <w:lang w:eastAsia="pl-PL"/>
              </w:rPr>
              <w:t>.</w:t>
            </w:r>
          </w:p>
        </w:tc>
      </w:tr>
      <w:tr w:rsidR="00E1271A" w:rsidRPr="004002C0" w14:paraId="639FC6E6" w14:textId="77777777" w:rsidTr="00E1271A">
        <w:trPr>
          <w:trHeight w:val="263"/>
        </w:trPr>
        <w:tc>
          <w:tcPr>
            <w:tcW w:w="10065" w:type="dxa"/>
            <w:gridSpan w:val="4"/>
            <w:vAlign w:val="center"/>
          </w:tcPr>
          <w:p w14:paraId="49F1FDBB" w14:textId="1978DC93" w:rsidR="00E1271A" w:rsidRPr="00E1271A" w:rsidRDefault="00E1271A" w:rsidP="00E1271A">
            <w:pPr>
              <w:shd w:val="clear" w:color="auto" w:fill="D9D9D9"/>
              <w:spacing w:after="0" w:line="240" w:lineRule="auto"/>
            </w:pPr>
            <w:r>
              <w:rPr>
                <w:b/>
                <w:bCs/>
              </w:rPr>
              <w:t xml:space="preserve">4 – </w:t>
            </w:r>
            <w:r w:rsidRPr="00353E2F">
              <w:rPr>
                <w:b/>
              </w:rPr>
              <w:t>Szkoła Podsta</w:t>
            </w:r>
            <w:r>
              <w:rPr>
                <w:b/>
              </w:rPr>
              <w:t>wowa w Bałuczu</w:t>
            </w:r>
          </w:p>
        </w:tc>
      </w:tr>
      <w:tr w:rsidR="00E1271A" w:rsidRPr="004002C0" w14:paraId="729322F8" w14:textId="77777777" w:rsidTr="00E1271A">
        <w:trPr>
          <w:trHeight w:val="421"/>
        </w:trPr>
        <w:tc>
          <w:tcPr>
            <w:tcW w:w="568" w:type="dxa"/>
            <w:vAlign w:val="center"/>
          </w:tcPr>
          <w:p w14:paraId="55956125" w14:textId="2A419833" w:rsidR="00E1271A" w:rsidRPr="00C570E3" w:rsidRDefault="00FD59D9" w:rsidP="00E1271A">
            <w:pPr>
              <w:spacing w:after="0" w:line="240" w:lineRule="auto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EBCA6B3" w14:textId="303D06E8" w:rsidR="00E1271A" w:rsidRPr="0093712B" w:rsidRDefault="00E1271A" w:rsidP="00E1271A">
            <w:pPr>
              <w:spacing w:after="0" w:line="240" w:lineRule="auto"/>
              <w:rPr>
                <w:rFonts w:cs="Arial"/>
                <w:b/>
                <w:bCs/>
                <w:sz w:val="18"/>
                <w:szCs w:val="18"/>
                <w:lang w:eastAsia="pl-PL"/>
              </w:rPr>
            </w:pPr>
            <w:r w:rsidRPr="00A120FD">
              <w:rPr>
                <w:b/>
                <w:bCs/>
                <w:sz w:val="18"/>
                <w:szCs w:val="18"/>
                <w:lang w:eastAsia="pl-PL"/>
              </w:rPr>
              <w:t>Magnetofon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06540E34" w14:textId="303EC228" w:rsidR="00E1271A" w:rsidRPr="0093712B" w:rsidRDefault="00E1271A" w:rsidP="00E1271A">
            <w:pPr>
              <w:spacing w:after="0" w:line="240" w:lineRule="auto"/>
              <w:rPr>
                <w:rFonts w:cs="Arial"/>
                <w:sz w:val="18"/>
                <w:szCs w:val="18"/>
                <w:lang w:eastAsia="pl-PL"/>
              </w:rPr>
            </w:pPr>
            <w:r w:rsidRPr="00A120FD">
              <w:rPr>
                <w:color w:val="000000"/>
                <w:sz w:val="18"/>
                <w:szCs w:val="18"/>
                <w:lang w:eastAsia="pl-PL"/>
              </w:rPr>
              <w:t>1 szt.</w:t>
            </w:r>
          </w:p>
        </w:tc>
        <w:tc>
          <w:tcPr>
            <w:tcW w:w="6775" w:type="dxa"/>
            <w:shd w:val="clear" w:color="auto" w:fill="auto"/>
            <w:vAlign w:val="center"/>
          </w:tcPr>
          <w:p w14:paraId="61B186F4" w14:textId="72AB4422" w:rsidR="00E1271A" w:rsidRPr="0093712B" w:rsidRDefault="00E1271A" w:rsidP="00E1271A">
            <w:pPr>
              <w:spacing w:after="0" w:line="240" w:lineRule="auto"/>
              <w:rPr>
                <w:rFonts w:cs="Arial"/>
                <w:sz w:val="18"/>
                <w:szCs w:val="18"/>
                <w:lang w:eastAsia="pl-PL"/>
              </w:rPr>
            </w:pPr>
            <w:r w:rsidRPr="00A120FD">
              <w:rPr>
                <w:sz w:val="18"/>
                <w:szCs w:val="18"/>
              </w:rPr>
              <w:t>Radioodtwarzacz typ radia: cyfrowe, odtwarzacz CD, MP3 z pamięci USB, NFC, pilot)</w:t>
            </w:r>
          </w:p>
        </w:tc>
      </w:tr>
      <w:tr w:rsidR="00E1271A" w:rsidRPr="004002C0" w14:paraId="3FE132BC" w14:textId="77777777" w:rsidTr="00E1271A">
        <w:trPr>
          <w:trHeight w:val="211"/>
        </w:trPr>
        <w:tc>
          <w:tcPr>
            <w:tcW w:w="10065" w:type="dxa"/>
            <w:gridSpan w:val="4"/>
            <w:vAlign w:val="center"/>
          </w:tcPr>
          <w:p w14:paraId="285E2C96" w14:textId="4F157E3E" w:rsidR="00E1271A" w:rsidRPr="00E1271A" w:rsidRDefault="00E1271A" w:rsidP="00E1271A">
            <w:pPr>
              <w:shd w:val="clear" w:color="auto" w:fill="D9D9D9"/>
              <w:spacing w:after="0" w:line="240" w:lineRule="auto"/>
            </w:pPr>
            <w:r>
              <w:rPr>
                <w:b/>
                <w:bCs/>
              </w:rPr>
              <w:t xml:space="preserve">5 – </w:t>
            </w:r>
            <w:r w:rsidRPr="00353E2F">
              <w:rPr>
                <w:b/>
              </w:rPr>
              <w:t>Szkoła Podsta</w:t>
            </w:r>
            <w:r>
              <w:rPr>
                <w:b/>
              </w:rPr>
              <w:t>wowa w Okupie</w:t>
            </w:r>
          </w:p>
        </w:tc>
      </w:tr>
      <w:tr w:rsidR="00E1271A" w:rsidRPr="004002C0" w14:paraId="6F2437AD" w14:textId="77777777" w:rsidTr="00E1271A">
        <w:trPr>
          <w:trHeight w:val="513"/>
        </w:trPr>
        <w:tc>
          <w:tcPr>
            <w:tcW w:w="568" w:type="dxa"/>
            <w:vAlign w:val="center"/>
          </w:tcPr>
          <w:p w14:paraId="093D738A" w14:textId="7A9AD820" w:rsidR="00E1271A" w:rsidRPr="00C570E3" w:rsidRDefault="00FD59D9" w:rsidP="00E1271A">
            <w:pPr>
              <w:spacing w:after="0" w:line="240" w:lineRule="auto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862EE8" w14:textId="76CFD39E" w:rsidR="00E1271A" w:rsidRPr="00A120FD" w:rsidRDefault="00E1271A" w:rsidP="00E1271A">
            <w:pPr>
              <w:spacing w:after="0" w:line="240" w:lineRule="auto"/>
              <w:rPr>
                <w:b/>
                <w:bCs/>
                <w:sz w:val="18"/>
                <w:szCs w:val="18"/>
                <w:lang w:eastAsia="pl-PL"/>
              </w:rPr>
            </w:pPr>
            <w:proofErr w:type="spellStart"/>
            <w:r w:rsidRPr="00C570E3">
              <w:rPr>
                <w:b/>
                <w:bCs/>
                <w:color w:val="000000"/>
                <w:sz w:val="18"/>
                <w:szCs w:val="18"/>
                <w:lang w:val="en-GB" w:eastAsia="pl-PL"/>
              </w:rPr>
              <w:t>Magnetofon</w:t>
            </w:r>
            <w:proofErr w:type="spellEnd"/>
          </w:p>
        </w:tc>
        <w:tc>
          <w:tcPr>
            <w:tcW w:w="879" w:type="dxa"/>
            <w:shd w:val="clear" w:color="auto" w:fill="auto"/>
            <w:vAlign w:val="center"/>
          </w:tcPr>
          <w:p w14:paraId="57C22F7B" w14:textId="1DF63E93" w:rsidR="00E1271A" w:rsidRPr="00A120FD" w:rsidRDefault="00E1271A" w:rsidP="00E1271A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  <w:r w:rsidRPr="00C570E3">
              <w:rPr>
                <w:color w:val="000000"/>
                <w:sz w:val="18"/>
                <w:szCs w:val="18"/>
                <w:lang w:val="en-GB" w:eastAsia="pl-PL"/>
              </w:rPr>
              <w:t xml:space="preserve">1 </w:t>
            </w:r>
            <w:proofErr w:type="spellStart"/>
            <w:r w:rsidRPr="00C570E3">
              <w:rPr>
                <w:color w:val="000000"/>
                <w:sz w:val="18"/>
                <w:szCs w:val="18"/>
                <w:lang w:val="en-GB" w:eastAsia="pl-PL"/>
              </w:rPr>
              <w:t>szt</w:t>
            </w:r>
            <w:proofErr w:type="spellEnd"/>
            <w:r>
              <w:rPr>
                <w:color w:val="000000"/>
                <w:sz w:val="18"/>
                <w:szCs w:val="18"/>
                <w:lang w:val="en-GB" w:eastAsia="pl-PL"/>
              </w:rPr>
              <w:t>.</w:t>
            </w:r>
          </w:p>
        </w:tc>
        <w:tc>
          <w:tcPr>
            <w:tcW w:w="6775" w:type="dxa"/>
            <w:shd w:val="clear" w:color="auto" w:fill="auto"/>
            <w:vAlign w:val="center"/>
          </w:tcPr>
          <w:p w14:paraId="4FA45A2C" w14:textId="0ACB4FB8" w:rsidR="00E1271A" w:rsidRPr="00A120FD" w:rsidRDefault="00E1271A" w:rsidP="00E1271A">
            <w:pPr>
              <w:spacing w:after="0" w:line="240" w:lineRule="auto"/>
              <w:rPr>
                <w:sz w:val="18"/>
                <w:szCs w:val="18"/>
              </w:rPr>
            </w:pPr>
            <w:r w:rsidRPr="00C570E3">
              <w:rPr>
                <w:color w:val="000000"/>
                <w:sz w:val="18"/>
                <w:szCs w:val="18"/>
                <w:lang w:eastAsia="pl-PL"/>
              </w:rPr>
              <w:t>Radioodtwarzacz typ radia: cyfrowe, odtwarzacz CD, MP3 z pamięci USB, NFC, pilot)</w:t>
            </w:r>
          </w:p>
        </w:tc>
      </w:tr>
    </w:tbl>
    <w:p w14:paraId="50A711C5" w14:textId="3D6431A3" w:rsidR="00353E2F" w:rsidRDefault="00353E2F" w:rsidP="00697795">
      <w:pPr>
        <w:spacing w:after="0" w:line="240" w:lineRule="auto"/>
        <w:jc w:val="both"/>
      </w:pPr>
    </w:p>
    <w:sectPr w:rsidR="00353E2F" w:rsidSect="000961EA">
      <w:footerReference w:type="default" r:id="rId9"/>
      <w:pgSz w:w="11906" w:h="16838"/>
      <w:pgMar w:top="1276" w:right="1417" w:bottom="1134" w:left="1417" w:header="284" w:footer="6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415632" w14:textId="77777777" w:rsidR="00925DA2" w:rsidRDefault="00925DA2" w:rsidP="00D63FD4">
      <w:pPr>
        <w:spacing w:after="0" w:line="240" w:lineRule="auto"/>
      </w:pPr>
      <w:r>
        <w:separator/>
      </w:r>
    </w:p>
  </w:endnote>
  <w:endnote w:type="continuationSeparator" w:id="0">
    <w:p w14:paraId="285EE73E" w14:textId="77777777" w:rsidR="00925DA2" w:rsidRDefault="00925DA2" w:rsidP="00D63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reeSans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31B65A" w14:textId="77777777" w:rsidR="00D2349B" w:rsidRDefault="00D2349B" w:rsidP="00DC00C7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732913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502B35" w14:textId="77777777" w:rsidR="00925DA2" w:rsidRDefault="00925DA2" w:rsidP="00D63FD4">
      <w:pPr>
        <w:spacing w:after="0" w:line="240" w:lineRule="auto"/>
      </w:pPr>
      <w:r>
        <w:separator/>
      </w:r>
    </w:p>
  </w:footnote>
  <w:footnote w:type="continuationSeparator" w:id="0">
    <w:p w14:paraId="34C6FD00" w14:textId="77777777" w:rsidR="00925DA2" w:rsidRDefault="00925DA2" w:rsidP="00D63F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10E25D5"/>
    <w:multiLevelType w:val="hybridMultilevel"/>
    <w:tmpl w:val="1EB0B2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7A255E"/>
    <w:multiLevelType w:val="hybridMultilevel"/>
    <w:tmpl w:val="D9460242"/>
    <w:lvl w:ilvl="0" w:tplc="D5BE8A4C">
      <w:start w:val="1"/>
      <w:numFmt w:val="decimal"/>
      <w:lvlText w:val="%1."/>
      <w:lvlJc w:val="left"/>
      <w:pPr>
        <w:ind w:left="785" w:hanging="360"/>
      </w:pPr>
      <w:rPr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7A2BB4"/>
    <w:multiLevelType w:val="multilevel"/>
    <w:tmpl w:val="815AD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A0229F"/>
    <w:multiLevelType w:val="hybridMultilevel"/>
    <w:tmpl w:val="C70EEB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3C6B88"/>
    <w:multiLevelType w:val="hybridMultilevel"/>
    <w:tmpl w:val="4566AE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A8703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0D82493"/>
    <w:multiLevelType w:val="hybridMultilevel"/>
    <w:tmpl w:val="7FF2CAC6"/>
    <w:lvl w:ilvl="0" w:tplc="A10256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4DCC462">
      <w:start w:val="10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ascii="Tahoma" w:hAnsi="Tahoma" w:cs="Tahoma" w:hint="default"/>
        <w:b/>
        <w:u w:val="none"/>
      </w:rPr>
    </w:lvl>
    <w:lvl w:ilvl="2" w:tplc="A10256E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67C0A5D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B0B7B0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573790"/>
    <w:multiLevelType w:val="hybridMultilevel"/>
    <w:tmpl w:val="C152D9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B7040B"/>
    <w:multiLevelType w:val="hybridMultilevel"/>
    <w:tmpl w:val="EA7AFC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441FA9"/>
    <w:multiLevelType w:val="hybridMultilevel"/>
    <w:tmpl w:val="79C4F2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4F43E4"/>
    <w:multiLevelType w:val="hybridMultilevel"/>
    <w:tmpl w:val="10C6C1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5963A6"/>
    <w:multiLevelType w:val="hybridMultilevel"/>
    <w:tmpl w:val="2F543A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6459CE"/>
    <w:multiLevelType w:val="hybridMultilevel"/>
    <w:tmpl w:val="FA9018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FB7565"/>
    <w:multiLevelType w:val="hybridMultilevel"/>
    <w:tmpl w:val="D8BC2A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520FF9"/>
    <w:multiLevelType w:val="hybridMultilevel"/>
    <w:tmpl w:val="0696FA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E01B71"/>
    <w:multiLevelType w:val="multilevel"/>
    <w:tmpl w:val="04E64B6E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885" w:hanging="5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17" w15:restartNumberingAfterBreak="0">
    <w:nsid w:val="41954305"/>
    <w:multiLevelType w:val="hybridMultilevel"/>
    <w:tmpl w:val="8F4E0A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046B3B"/>
    <w:multiLevelType w:val="hybridMultilevel"/>
    <w:tmpl w:val="AA90E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06508D"/>
    <w:multiLevelType w:val="multilevel"/>
    <w:tmpl w:val="CA92010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0" w15:restartNumberingAfterBreak="0">
    <w:nsid w:val="54FD42EE"/>
    <w:multiLevelType w:val="hybridMultilevel"/>
    <w:tmpl w:val="FD9027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4262A6"/>
    <w:multiLevelType w:val="multilevel"/>
    <w:tmpl w:val="AF909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B397423"/>
    <w:multiLevelType w:val="multilevel"/>
    <w:tmpl w:val="5B397423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C0275BF"/>
    <w:multiLevelType w:val="hybridMultilevel"/>
    <w:tmpl w:val="F82C55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F42E81"/>
    <w:multiLevelType w:val="hybridMultilevel"/>
    <w:tmpl w:val="AA762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041B06"/>
    <w:multiLevelType w:val="multilevel"/>
    <w:tmpl w:val="C9EC0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D8A0962"/>
    <w:multiLevelType w:val="hybridMultilevel"/>
    <w:tmpl w:val="6352DE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B45323"/>
    <w:multiLevelType w:val="hybridMultilevel"/>
    <w:tmpl w:val="6770D0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A27C09"/>
    <w:multiLevelType w:val="hybridMultilevel"/>
    <w:tmpl w:val="5A8AC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B703DE"/>
    <w:multiLevelType w:val="hybridMultilevel"/>
    <w:tmpl w:val="F49218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C433ED"/>
    <w:multiLevelType w:val="hybridMultilevel"/>
    <w:tmpl w:val="A5DEE7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C5588E"/>
    <w:multiLevelType w:val="hybridMultilevel"/>
    <w:tmpl w:val="2626CD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D92404"/>
    <w:multiLevelType w:val="hybridMultilevel"/>
    <w:tmpl w:val="BAA00E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25"/>
  </w:num>
  <w:num w:numId="4">
    <w:abstractNumId w:val="3"/>
  </w:num>
  <w:num w:numId="5">
    <w:abstractNumId w:val="12"/>
  </w:num>
  <w:num w:numId="6">
    <w:abstractNumId w:val="2"/>
  </w:num>
  <w:num w:numId="7">
    <w:abstractNumId w:val="21"/>
  </w:num>
  <w:num w:numId="8">
    <w:abstractNumId w:val="22"/>
  </w:num>
  <w:num w:numId="9">
    <w:abstractNumId w:val="28"/>
  </w:num>
  <w:num w:numId="10">
    <w:abstractNumId w:val="19"/>
  </w:num>
  <w:num w:numId="11">
    <w:abstractNumId w:val="26"/>
  </w:num>
  <w:num w:numId="12">
    <w:abstractNumId w:val="23"/>
  </w:num>
  <w:num w:numId="13">
    <w:abstractNumId w:val="18"/>
  </w:num>
  <w:num w:numId="14">
    <w:abstractNumId w:val="24"/>
  </w:num>
  <w:num w:numId="15">
    <w:abstractNumId w:val="15"/>
  </w:num>
  <w:num w:numId="16">
    <w:abstractNumId w:val="13"/>
  </w:num>
  <w:num w:numId="17">
    <w:abstractNumId w:val="31"/>
  </w:num>
  <w:num w:numId="18">
    <w:abstractNumId w:val="32"/>
  </w:num>
  <w:num w:numId="19">
    <w:abstractNumId w:val="4"/>
  </w:num>
  <w:num w:numId="20">
    <w:abstractNumId w:val="5"/>
  </w:num>
  <w:num w:numId="21">
    <w:abstractNumId w:val="27"/>
  </w:num>
  <w:num w:numId="22">
    <w:abstractNumId w:val="30"/>
  </w:num>
  <w:num w:numId="23">
    <w:abstractNumId w:val="9"/>
  </w:num>
  <w:num w:numId="24">
    <w:abstractNumId w:val="29"/>
  </w:num>
  <w:num w:numId="25">
    <w:abstractNumId w:val="26"/>
  </w:num>
  <w:num w:numId="26">
    <w:abstractNumId w:val="23"/>
  </w:num>
  <w:num w:numId="27">
    <w:abstractNumId w:val="4"/>
  </w:num>
  <w:num w:numId="28">
    <w:abstractNumId w:val="1"/>
  </w:num>
  <w:num w:numId="29">
    <w:abstractNumId w:val="32"/>
  </w:num>
  <w:num w:numId="30">
    <w:abstractNumId w:val="8"/>
  </w:num>
  <w:num w:numId="31">
    <w:abstractNumId w:val="17"/>
  </w:num>
  <w:num w:numId="32">
    <w:abstractNumId w:val="11"/>
  </w:num>
  <w:num w:numId="33">
    <w:abstractNumId w:val="7"/>
  </w:num>
  <w:num w:numId="34">
    <w:abstractNumId w:val="20"/>
  </w:num>
  <w:num w:numId="35">
    <w:abstractNumId w:val="10"/>
  </w:num>
  <w:num w:numId="36">
    <w:abstractNumId w:val="1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movePersonalInformation/>
  <w:removeDateAndTime/>
  <w:proofState w:spelling="clean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FD4"/>
    <w:rsid w:val="00010392"/>
    <w:rsid w:val="00014B0A"/>
    <w:rsid w:val="00016689"/>
    <w:rsid w:val="0002079A"/>
    <w:rsid w:val="00023840"/>
    <w:rsid w:val="000276BD"/>
    <w:rsid w:val="000324A6"/>
    <w:rsid w:val="00037E14"/>
    <w:rsid w:val="0005092A"/>
    <w:rsid w:val="00050A24"/>
    <w:rsid w:val="00051467"/>
    <w:rsid w:val="00053D5E"/>
    <w:rsid w:val="00054D55"/>
    <w:rsid w:val="00056392"/>
    <w:rsid w:val="00056F2D"/>
    <w:rsid w:val="0006057D"/>
    <w:rsid w:val="00063CEB"/>
    <w:rsid w:val="00064063"/>
    <w:rsid w:val="00067854"/>
    <w:rsid w:val="0007523B"/>
    <w:rsid w:val="00077C37"/>
    <w:rsid w:val="000842B9"/>
    <w:rsid w:val="00084B19"/>
    <w:rsid w:val="000868F5"/>
    <w:rsid w:val="00090C0E"/>
    <w:rsid w:val="000914BC"/>
    <w:rsid w:val="000916A3"/>
    <w:rsid w:val="000961EA"/>
    <w:rsid w:val="000A5E1F"/>
    <w:rsid w:val="000B0D77"/>
    <w:rsid w:val="000B2282"/>
    <w:rsid w:val="000B4788"/>
    <w:rsid w:val="000B6CDD"/>
    <w:rsid w:val="000D1BEA"/>
    <w:rsid w:val="000F2012"/>
    <w:rsid w:val="000F4579"/>
    <w:rsid w:val="000F5AE1"/>
    <w:rsid w:val="000F6011"/>
    <w:rsid w:val="00101E54"/>
    <w:rsid w:val="001059DE"/>
    <w:rsid w:val="00114976"/>
    <w:rsid w:val="00116161"/>
    <w:rsid w:val="00120FDA"/>
    <w:rsid w:val="0012147C"/>
    <w:rsid w:val="00124BC5"/>
    <w:rsid w:val="00124EEE"/>
    <w:rsid w:val="00126D2A"/>
    <w:rsid w:val="001333A5"/>
    <w:rsid w:val="001366B1"/>
    <w:rsid w:val="00137555"/>
    <w:rsid w:val="001548BA"/>
    <w:rsid w:val="00163E8D"/>
    <w:rsid w:val="0016574B"/>
    <w:rsid w:val="00165B9F"/>
    <w:rsid w:val="00167B49"/>
    <w:rsid w:val="00175DBD"/>
    <w:rsid w:val="001772F5"/>
    <w:rsid w:val="0018005D"/>
    <w:rsid w:val="0019166C"/>
    <w:rsid w:val="00192236"/>
    <w:rsid w:val="00193568"/>
    <w:rsid w:val="001956FD"/>
    <w:rsid w:val="00195824"/>
    <w:rsid w:val="001A41B9"/>
    <w:rsid w:val="001B0AAA"/>
    <w:rsid w:val="001C1563"/>
    <w:rsid w:val="001C33D3"/>
    <w:rsid w:val="001C56AE"/>
    <w:rsid w:val="001E1CC1"/>
    <w:rsid w:val="001E64F7"/>
    <w:rsid w:val="001F10CC"/>
    <w:rsid w:val="001F666B"/>
    <w:rsid w:val="001F69AC"/>
    <w:rsid w:val="00203918"/>
    <w:rsid w:val="00212503"/>
    <w:rsid w:val="00212C7E"/>
    <w:rsid w:val="0021300E"/>
    <w:rsid w:val="00216164"/>
    <w:rsid w:val="002205B4"/>
    <w:rsid w:val="002265A1"/>
    <w:rsid w:val="00236E38"/>
    <w:rsid w:val="00240A2A"/>
    <w:rsid w:val="002428DE"/>
    <w:rsid w:val="0024441D"/>
    <w:rsid w:val="00252851"/>
    <w:rsid w:val="00253884"/>
    <w:rsid w:val="00254A67"/>
    <w:rsid w:val="00255073"/>
    <w:rsid w:val="0025746C"/>
    <w:rsid w:val="00260F9B"/>
    <w:rsid w:val="002636D4"/>
    <w:rsid w:val="00264D59"/>
    <w:rsid w:val="00267DE9"/>
    <w:rsid w:val="0027354C"/>
    <w:rsid w:val="002851EF"/>
    <w:rsid w:val="00290384"/>
    <w:rsid w:val="00291561"/>
    <w:rsid w:val="002974B4"/>
    <w:rsid w:val="002A3859"/>
    <w:rsid w:val="002B676C"/>
    <w:rsid w:val="002D4D81"/>
    <w:rsid w:val="00302113"/>
    <w:rsid w:val="00305BA2"/>
    <w:rsid w:val="00307C60"/>
    <w:rsid w:val="003113B6"/>
    <w:rsid w:val="0031691D"/>
    <w:rsid w:val="00322165"/>
    <w:rsid w:val="00322A35"/>
    <w:rsid w:val="00324926"/>
    <w:rsid w:val="00326AB3"/>
    <w:rsid w:val="00332B7D"/>
    <w:rsid w:val="003535B3"/>
    <w:rsid w:val="00353E2F"/>
    <w:rsid w:val="00357FFE"/>
    <w:rsid w:val="00375D1A"/>
    <w:rsid w:val="003777D0"/>
    <w:rsid w:val="003830CC"/>
    <w:rsid w:val="003837BE"/>
    <w:rsid w:val="0038534D"/>
    <w:rsid w:val="003952F2"/>
    <w:rsid w:val="003954DF"/>
    <w:rsid w:val="003A2FB3"/>
    <w:rsid w:val="003A7D96"/>
    <w:rsid w:val="003C4E1E"/>
    <w:rsid w:val="003D079A"/>
    <w:rsid w:val="003E237C"/>
    <w:rsid w:val="003E650A"/>
    <w:rsid w:val="003F73F8"/>
    <w:rsid w:val="004002C0"/>
    <w:rsid w:val="004037DD"/>
    <w:rsid w:val="00403AB4"/>
    <w:rsid w:val="00404EA8"/>
    <w:rsid w:val="00407283"/>
    <w:rsid w:val="00407DC0"/>
    <w:rsid w:val="00415828"/>
    <w:rsid w:val="0042024B"/>
    <w:rsid w:val="00421A42"/>
    <w:rsid w:val="004233C2"/>
    <w:rsid w:val="00423CA7"/>
    <w:rsid w:val="004277DE"/>
    <w:rsid w:val="00427D7E"/>
    <w:rsid w:val="00427DB8"/>
    <w:rsid w:val="0043103D"/>
    <w:rsid w:val="00431299"/>
    <w:rsid w:val="00437956"/>
    <w:rsid w:val="0044401F"/>
    <w:rsid w:val="00446388"/>
    <w:rsid w:val="0045397D"/>
    <w:rsid w:val="00466A33"/>
    <w:rsid w:val="004759D1"/>
    <w:rsid w:val="004819FE"/>
    <w:rsid w:val="00496788"/>
    <w:rsid w:val="004A5DE9"/>
    <w:rsid w:val="004A6DFE"/>
    <w:rsid w:val="004A7EB7"/>
    <w:rsid w:val="004B0255"/>
    <w:rsid w:val="004B3384"/>
    <w:rsid w:val="004B7643"/>
    <w:rsid w:val="004C145F"/>
    <w:rsid w:val="004C60E4"/>
    <w:rsid w:val="004D1A03"/>
    <w:rsid w:val="004D29FF"/>
    <w:rsid w:val="004E0721"/>
    <w:rsid w:val="004E1138"/>
    <w:rsid w:val="004E2CED"/>
    <w:rsid w:val="004F1C93"/>
    <w:rsid w:val="004F2DE7"/>
    <w:rsid w:val="005072B5"/>
    <w:rsid w:val="00507409"/>
    <w:rsid w:val="005078DD"/>
    <w:rsid w:val="00522CE0"/>
    <w:rsid w:val="005252DA"/>
    <w:rsid w:val="00543761"/>
    <w:rsid w:val="00547294"/>
    <w:rsid w:val="00547C32"/>
    <w:rsid w:val="005506E3"/>
    <w:rsid w:val="0055440D"/>
    <w:rsid w:val="00566BD3"/>
    <w:rsid w:val="00587670"/>
    <w:rsid w:val="00587CA4"/>
    <w:rsid w:val="00595115"/>
    <w:rsid w:val="00597FA9"/>
    <w:rsid w:val="005A0CC2"/>
    <w:rsid w:val="005A12B2"/>
    <w:rsid w:val="005A2BE7"/>
    <w:rsid w:val="005A50EA"/>
    <w:rsid w:val="005A7193"/>
    <w:rsid w:val="005C0D7D"/>
    <w:rsid w:val="005D61B4"/>
    <w:rsid w:val="005D6286"/>
    <w:rsid w:val="005D6E33"/>
    <w:rsid w:val="005E0C4D"/>
    <w:rsid w:val="005E2EBE"/>
    <w:rsid w:val="005E5719"/>
    <w:rsid w:val="005F085E"/>
    <w:rsid w:val="005F4F4D"/>
    <w:rsid w:val="0060024D"/>
    <w:rsid w:val="00601650"/>
    <w:rsid w:val="00602803"/>
    <w:rsid w:val="00604DE5"/>
    <w:rsid w:val="006115CB"/>
    <w:rsid w:val="00620BCC"/>
    <w:rsid w:val="00623CE9"/>
    <w:rsid w:val="006254D5"/>
    <w:rsid w:val="00630CED"/>
    <w:rsid w:val="0063693E"/>
    <w:rsid w:val="00640EFA"/>
    <w:rsid w:val="0064692E"/>
    <w:rsid w:val="0065408B"/>
    <w:rsid w:val="00662650"/>
    <w:rsid w:val="006637D7"/>
    <w:rsid w:val="00664BE4"/>
    <w:rsid w:val="00675C93"/>
    <w:rsid w:val="00675DC7"/>
    <w:rsid w:val="006937F0"/>
    <w:rsid w:val="00697795"/>
    <w:rsid w:val="006A21E4"/>
    <w:rsid w:val="006A2B3D"/>
    <w:rsid w:val="006B28FF"/>
    <w:rsid w:val="006B3676"/>
    <w:rsid w:val="006C1697"/>
    <w:rsid w:val="006C1B24"/>
    <w:rsid w:val="006C6774"/>
    <w:rsid w:val="006D1DEE"/>
    <w:rsid w:val="006D70D4"/>
    <w:rsid w:val="006E274A"/>
    <w:rsid w:val="006E63E4"/>
    <w:rsid w:val="006F5E97"/>
    <w:rsid w:val="0070752D"/>
    <w:rsid w:val="0071500A"/>
    <w:rsid w:val="0072301D"/>
    <w:rsid w:val="00723D72"/>
    <w:rsid w:val="00730FA3"/>
    <w:rsid w:val="00732913"/>
    <w:rsid w:val="0074519F"/>
    <w:rsid w:val="00746CCF"/>
    <w:rsid w:val="00747F88"/>
    <w:rsid w:val="00756AEF"/>
    <w:rsid w:val="00767AA6"/>
    <w:rsid w:val="007704B4"/>
    <w:rsid w:val="007745A9"/>
    <w:rsid w:val="00780140"/>
    <w:rsid w:val="00780DA5"/>
    <w:rsid w:val="0078444A"/>
    <w:rsid w:val="00790DF3"/>
    <w:rsid w:val="00794E12"/>
    <w:rsid w:val="007A3C5C"/>
    <w:rsid w:val="007B15C1"/>
    <w:rsid w:val="007B4DA6"/>
    <w:rsid w:val="007F1CC0"/>
    <w:rsid w:val="007F6F9B"/>
    <w:rsid w:val="008063BC"/>
    <w:rsid w:val="00806D92"/>
    <w:rsid w:val="008122CA"/>
    <w:rsid w:val="00813B6A"/>
    <w:rsid w:val="008165D7"/>
    <w:rsid w:val="00827EBD"/>
    <w:rsid w:val="0083383B"/>
    <w:rsid w:val="008339B3"/>
    <w:rsid w:val="00834E07"/>
    <w:rsid w:val="00835798"/>
    <w:rsid w:val="00853189"/>
    <w:rsid w:val="0085708D"/>
    <w:rsid w:val="00860DA1"/>
    <w:rsid w:val="00865350"/>
    <w:rsid w:val="008661D2"/>
    <w:rsid w:val="00870A83"/>
    <w:rsid w:val="00877E55"/>
    <w:rsid w:val="0088081E"/>
    <w:rsid w:val="00887051"/>
    <w:rsid w:val="00891422"/>
    <w:rsid w:val="00891E34"/>
    <w:rsid w:val="00897999"/>
    <w:rsid w:val="00897EBF"/>
    <w:rsid w:val="008A243D"/>
    <w:rsid w:val="008B31B4"/>
    <w:rsid w:val="008B3222"/>
    <w:rsid w:val="008B43E6"/>
    <w:rsid w:val="008D36ED"/>
    <w:rsid w:val="008D70D1"/>
    <w:rsid w:val="008E0215"/>
    <w:rsid w:val="008E3CE3"/>
    <w:rsid w:val="008F0C5C"/>
    <w:rsid w:val="008F2452"/>
    <w:rsid w:val="008F6FC7"/>
    <w:rsid w:val="0091263A"/>
    <w:rsid w:val="00912C12"/>
    <w:rsid w:val="0091517B"/>
    <w:rsid w:val="009165E0"/>
    <w:rsid w:val="00920839"/>
    <w:rsid w:val="00921FD7"/>
    <w:rsid w:val="00925DA2"/>
    <w:rsid w:val="00927A8D"/>
    <w:rsid w:val="0093322B"/>
    <w:rsid w:val="0093712B"/>
    <w:rsid w:val="00941CC6"/>
    <w:rsid w:val="00944B95"/>
    <w:rsid w:val="009565DA"/>
    <w:rsid w:val="00964896"/>
    <w:rsid w:val="00965C66"/>
    <w:rsid w:val="00966F2B"/>
    <w:rsid w:val="00975D07"/>
    <w:rsid w:val="009773E5"/>
    <w:rsid w:val="00981076"/>
    <w:rsid w:val="0099124E"/>
    <w:rsid w:val="00992AC9"/>
    <w:rsid w:val="00993A43"/>
    <w:rsid w:val="00993FE3"/>
    <w:rsid w:val="00997347"/>
    <w:rsid w:val="009B52EA"/>
    <w:rsid w:val="009B5325"/>
    <w:rsid w:val="009C41D6"/>
    <w:rsid w:val="009F6361"/>
    <w:rsid w:val="00A01C18"/>
    <w:rsid w:val="00A04191"/>
    <w:rsid w:val="00A120FD"/>
    <w:rsid w:val="00A12294"/>
    <w:rsid w:val="00A12E2E"/>
    <w:rsid w:val="00A15232"/>
    <w:rsid w:val="00A21ABE"/>
    <w:rsid w:val="00A25975"/>
    <w:rsid w:val="00A35C7A"/>
    <w:rsid w:val="00A46B6C"/>
    <w:rsid w:val="00A53524"/>
    <w:rsid w:val="00A53C26"/>
    <w:rsid w:val="00A643E6"/>
    <w:rsid w:val="00A71065"/>
    <w:rsid w:val="00A80834"/>
    <w:rsid w:val="00A80D9F"/>
    <w:rsid w:val="00A85680"/>
    <w:rsid w:val="00A95473"/>
    <w:rsid w:val="00A95A89"/>
    <w:rsid w:val="00AB311A"/>
    <w:rsid w:val="00AD4318"/>
    <w:rsid w:val="00AE0F78"/>
    <w:rsid w:val="00AE6137"/>
    <w:rsid w:val="00B0486E"/>
    <w:rsid w:val="00B060EF"/>
    <w:rsid w:val="00B1025A"/>
    <w:rsid w:val="00B34B52"/>
    <w:rsid w:val="00B34CAF"/>
    <w:rsid w:val="00B34DC6"/>
    <w:rsid w:val="00B36A86"/>
    <w:rsid w:val="00B52435"/>
    <w:rsid w:val="00B5462B"/>
    <w:rsid w:val="00B62064"/>
    <w:rsid w:val="00B64E04"/>
    <w:rsid w:val="00B75E3C"/>
    <w:rsid w:val="00B774F4"/>
    <w:rsid w:val="00B81EA1"/>
    <w:rsid w:val="00BA4D04"/>
    <w:rsid w:val="00BB3209"/>
    <w:rsid w:val="00BC1C1C"/>
    <w:rsid w:val="00BC27E3"/>
    <w:rsid w:val="00BC409B"/>
    <w:rsid w:val="00BC49EF"/>
    <w:rsid w:val="00BC4A5D"/>
    <w:rsid w:val="00BD42B6"/>
    <w:rsid w:val="00BE1571"/>
    <w:rsid w:val="00BE5576"/>
    <w:rsid w:val="00BE789D"/>
    <w:rsid w:val="00C01338"/>
    <w:rsid w:val="00C031DD"/>
    <w:rsid w:val="00C07F5A"/>
    <w:rsid w:val="00C10E23"/>
    <w:rsid w:val="00C123E8"/>
    <w:rsid w:val="00C149D2"/>
    <w:rsid w:val="00C176E9"/>
    <w:rsid w:val="00C3040B"/>
    <w:rsid w:val="00C3798E"/>
    <w:rsid w:val="00C4044C"/>
    <w:rsid w:val="00C45FE1"/>
    <w:rsid w:val="00C55F09"/>
    <w:rsid w:val="00C570E3"/>
    <w:rsid w:val="00C605B5"/>
    <w:rsid w:val="00C62405"/>
    <w:rsid w:val="00C63B4C"/>
    <w:rsid w:val="00C71B83"/>
    <w:rsid w:val="00C72849"/>
    <w:rsid w:val="00C76AD9"/>
    <w:rsid w:val="00C91CF5"/>
    <w:rsid w:val="00C9432D"/>
    <w:rsid w:val="00C9435D"/>
    <w:rsid w:val="00C967BD"/>
    <w:rsid w:val="00C97C18"/>
    <w:rsid w:val="00C97FBF"/>
    <w:rsid w:val="00CA0830"/>
    <w:rsid w:val="00CA0FC4"/>
    <w:rsid w:val="00CA5F69"/>
    <w:rsid w:val="00CA7659"/>
    <w:rsid w:val="00CB0E3E"/>
    <w:rsid w:val="00CB0ED0"/>
    <w:rsid w:val="00CB12C5"/>
    <w:rsid w:val="00CB2971"/>
    <w:rsid w:val="00CB44A8"/>
    <w:rsid w:val="00CC0F5E"/>
    <w:rsid w:val="00CC4184"/>
    <w:rsid w:val="00CC66D2"/>
    <w:rsid w:val="00CD4E60"/>
    <w:rsid w:val="00CD689E"/>
    <w:rsid w:val="00CF05FA"/>
    <w:rsid w:val="00CF097E"/>
    <w:rsid w:val="00CF19B7"/>
    <w:rsid w:val="00CF3601"/>
    <w:rsid w:val="00CF65E3"/>
    <w:rsid w:val="00D00075"/>
    <w:rsid w:val="00D012EA"/>
    <w:rsid w:val="00D022B9"/>
    <w:rsid w:val="00D06612"/>
    <w:rsid w:val="00D10A65"/>
    <w:rsid w:val="00D227AB"/>
    <w:rsid w:val="00D2349B"/>
    <w:rsid w:val="00D24A9F"/>
    <w:rsid w:val="00D31D12"/>
    <w:rsid w:val="00D34C23"/>
    <w:rsid w:val="00D40BAD"/>
    <w:rsid w:val="00D44E27"/>
    <w:rsid w:val="00D464CA"/>
    <w:rsid w:val="00D46F97"/>
    <w:rsid w:val="00D507D9"/>
    <w:rsid w:val="00D537B0"/>
    <w:rsid w:val="00D54063"/>
    <w:rsid w:val="00D61028"/>
    <w:rsid w:val="00D63783"/>
    <w:rsid w:val="00D63FD4"/>
    <w:rsid w:val="00D65BFD"/>
    <w:rsid w:val="00D66F82"/>
    <w:rsid w:val="00D81A7A"/>
    <w:rsid w:val="00DA68C2"/>
    <w:rsid w:val="00DA7187"/>
    <w:rsid w:val="00DB50D0"/>
    <w:rsid w:val="00DC00C7"/>
    <w:rsid w:val="00DC290E"/>
    <w:rsid w:val="00DE1850"/>
    <w:rsid w:val="00DF6972"/>
    <w:rsid w:val="00E01210"/>
    <w:rsid w:val="00E07B9E"/>
    <w:rsid w:val="00E11A8E"/>
    <w:rsid w:val="00E1271A"/>
    <w:rsid w:val="00E1382D"/>
    <w:rsid w:val="00E163C4"/>
    <w:rsid w:val="00E26EC2"/>
    <w:rsid w:val="00E340FB"/>
    <w:rsid w:val="00E342EC"/>
    <w:rsid w:val="00E4524D"/>
    <w:rsid w:val="00E5107E"/>
    <w:rsid w:val="00E52BCF"/>
    <w:rsid w:val="00E52CD3"/>
    <w:rsid w:val="00E53B07"/>
    <w:rsid w:val="00E56E7C"/>
    <w:rsid w:val="00E665B3"/>
    <w:rsid w:val="00E70FE2"/>
    <w:rsid w:val="00E774F4"/>
    <w:rsid w:val="00E862C8"/>
    <w:rsid w:val="00E86624"/>
    <w:rsid w:val="00E91CF1"/>
    <w:rsid w:val="00E92282"/>
    <w:rsid w:val="00E937F7"/>
    <w:rsid w:val="00E962D9"/>
    <w:rsid w:val="00EB0EFE"/>
    <w:rsid w:val="00EB25B3"/>
    <w:rsid w:val="00EB55A1"/>
    <w:rsid w:val="00EC0142"/>
    <w:rsid w:val="00EC1180"/>
    <w:rsid w:val="00ED0E28"/>
    <w:rsid w:val="00EE71FF"/>
    <w:rsid w:val="00EF00C4"/>
    <w:rsid w:val="00EF2EB4"/>
    <w:rsid w:val="00EF5095"/>
    <w:rsid w:val="00EF6C15"/>
    <w:rsid w:val="00F01480"/>
    <w:rsid w:val="00F021C3"/>
    <w:rsid w:val="00F022E9"/>
    <w:rsid w:val="00F07D8D"/>
    <w:rsid w:val="00F102AA"/>
    <w:rsid w:val="00F27897"/>
    <w:rsid w:val="00F369C9"/>
    <w:rsid w:val="00F50189"/>
    <w:rsid w:val="00F53640"/>
    <w:rsid w:val="00F600C3"/>
    <w:rsid w:val="00F6276A"/>
    <w:rsid w:val="00F656A1"/>
    <w:rsid w:val="00F659E1"/>
    <w:rsid w:val="00F744AC"/>
    <w:rsid w:val="00F812BC"/>
    <w:rsid w:val="00F870E1"/>
    <w:rsid w:val="00F9473B"/>
    <w:rsid w:val="00FA10EB"/>
    <w:rsid w:val="00FA66D0"/>
    <w:rsid w:val="00FB06B3"/>
    <w:rsid w:val="00FB1515"/>
    <w:rsid w:val="00FC266A"/>
    <w:rsid w:val="00FC2A70"/>
    <w:rsid w:val="00FC3F3A"/>
    <w:rsid w:val="00FC64E5"/>
    <w:rsid w:val="00FC7FC6"/>
    <w:rsid w:val="00FD238C"/>
    <w:rsid w:val="00FD45F9"/>
    <w:rsid w:val="00FD59D9"/>
    <w:rsid w:val="00FD6784"/>
    <w:rsid w:val="00FD7225"/>
    <w:rsid w:val="00FE105D"/>
    <w:rsid w:val="00FE1401"/>
    <w:rsid w:val="00FF0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C9392B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5F69"/>
    <w:rPr>
      <w:rFonts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937F7"/>
    <w:pPr>
      <w:keepNext/>
      <w:spacing w:before="240" w:after="60" w:line="259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52BC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52B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E937F7"/>
    <w:rPr>
      <w:rFonts w:ascii="Cambria" w:hAnsi="Cambria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D63F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63FD4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D63F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63FD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3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63FD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037DD"/>
    <w:rPr>
      <w:rFonts w:cs="Times New Roman"/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5A50EA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5A50EA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F00C4"/>
    <w:rPr>
      <w:rFonts w:cs="Times New Roman"/>
      <w:b/>
    </w:rPr>
  </w:style>
  <w:style w:type="paragraph" w:styleId="NormalnyWeb">
    <w:name w:val="Normal (Web)"/>
    <w:basedOn w:val="Normalny"/>
    <w:uiPriority w:val="99"/>
    <w:rsid w:val="00EF00C4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displayonly">
    <w:name w:val="display_only"/>
    <w:basedOn w:val="Domylnaczcionkaakapitu"/>
    <w:rsid w:val="00BC1C1C"/>
    <w:rPr>
      <w:rFonts w:cs="Times New Roman"/>
    </w:rPr>
  </w:style>
  <w:style w:type="paragraph" w:customStyle="1" w:styleId="Default">
    <w:name w:val="Default"/>
    <w:rsid w:val="00C76AD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116161"/>
  </w:style>
  <w:style w:type="paragraph" w:styleId="Tekstpodstawowy">
    <w:name w:val="Body Text"/>
    <w:basedOn w:val="Normalny"/>
    <w:link w:val="TekstpodstawowyZnak"/>
    <w:uiPriority w:val="99"/>
    <w:semiHidden/>
    <w:rsid w:val="00116161"/>
    <w:pPr>
      <w:spacing w:after="0" w:line="240" w:lineRule="auto"/>
      <w:jc w:val="center"/>
    </w:pPr>
    <w:rPr>
      <w:rFonts w:ascii="Tahoma" w:hAnsi="Tahoma" w:cs="Tahoma"/>
      <w:b/>
      <w:bCs/>
      <w:color w:val="339966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116161"/>
    <w:rPr>
      <w:rFonts w:ascii="Tahoma" w:hAnsi="Tahoma" w:cs="Tahoma"/>
      <w:b/>
      <w:bCs/>
      <w:color w:val="339966"/>
      <w:sz w:val="24"/>
      <w:szCs w:val="24"/>
      <w:lang w:val="x-none" w:eastAsia="pl-PL"/>
    </w:rPr>
  </w:style>
  <w:style w:type="paragraph" w:styleId="Tekstpodstawowy3">
    <w:name w:val="Body Text 3"/>
    <w:basedOn w:val="Normalny"/>
    <w:link w:val="Tekstpodstawowy3Znak"/>
    <w:uiPriority w:val="99"/>
    <w:semiHidden/>
    <w:rsid w:val="00116161"/>
    <w:pPr>
      <w:spacing w:after="0" w:line="240" w:lineRule="auto"/>
      <w:jc w:val="center"/>
    </w:pPr>
    <w:rPr>
      <w:rFonts w:ascii="Times New Roman" w:hAnsi="Times New Roman"/>
      <w:b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116161"/>
    <w:rPr>
      <w:rFonts w:ascii="Times New Roman" w:hAnsi="Times New Roman"/>
      <w:b/>
      <w:sz w:val="24"/>
      <w:lang w:val="x-none" w:eastAsia="pl-PL"/>
    </w:rPr>
  </w:style>
  <w:style w:type="paragraph" w:customStyle="1" w:styleId="Akapitzlist1">
    <w:name w:val="Akapit z listą1"/>
    <w:basedOn w:val="Normalny"/>
    <w:rsid w:val="004819FE"/>
    <w:pPr>
      <w:suppressAutoHyphens/>
      <w:ind w:left="720"/>
      <w:contextualSpacing/>
    </w:pPr>
    <w:rPr>
      <w:rFonts w:ascii="Calibri" w:eastAsia="Calibri" w:hAnsi="Calibri" w:cs="FreeSans"/>
      <w:kern w:val="1"/>
      <w:lang w:bidi="hi-IN"/>
    </w:rPr>
  </w:style>
  <w:style w:type="paragraph" w:customStyle="1" w:styleId="Normalny1">
    <w:name w:val="Normalny1"/>
    <w:rsid w:val="004819FE"/>
    <w:pPr>
      <w:suppressAutoHyphens/>
      <w:spacing w:after="0"/>
    </w:pPr>
    <w:rPr>
      <w:rFonts w:ascii="Arial" w:eastAsia="Arial" w:hAnsi="Arial" w:cs="Arial"/>
      <w:color w:val="000000"/>
      <w:kern w:val="1"/>
      <w:sz w:val="24"/>
      <w:szCs w:val="24"/>
      <w:lang w:eastAsia="pl-PL" w:bidi="hi-I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52BC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pointnormal">
    <w:name w:val="point_normal"/>
    <w:uiPriority w:val="99"/>
    <w:rsid w:val="00E52BCF"/>
  </w:style>
  <w:style w:type="character" w:customStyle="1" w:styleId="Nagwek2Znak">
    <w:name w:val="Nagłówek 2 Znak"/>
    <w:basedOn w:val="Domylnaczcionkaakapitu"/>
    <w:link w:val="Nagwek2"/>
    <w:rsid w:val="00E52BC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Styldotekstu">
    <w:name w:val="Styl do tekstu"/>
    <w:basedOn w:val="Normalny"/>
    <w:uiPriority w:val="99"/>
    <w:rsid w:val="00B36A86"/>
    <w:pPr>
      <w:spacing w:after="0" w:line="360" w:lineRule="auto"/>
      <w:jc w:val="both"/>
    </w:pPr>
    <w:rPr>
      <w:rFonts w:ascii="Calibri" w:hAnsi="Calibri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3535B3"/>
    <w:rPr>
      <w:color w:val="800080" w:themeColor="followedHyperlink"/>
      <w:u w:val="single"/>
    </w:rPr>
  </w:style>
  <w:style w:type="paragraph" w:styleId="Bezodstpw">
    <w:name w:val="No Spacing"/>
    <w:uiPriority w:val="1"/>
    <w:qFormat/>
    <w:rsid w:val="00353E2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ullet">
    <w:name w:val="bullet"/>
    <w:basedOn w:val="Normalny"/>
    <w:rsid w:val="00353E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Standard">
    <w:name w:val="Standard"/>
    <w:rsid w:val="00860DA1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customStyle="1" w:styleId="Textbody">
    <w:name w:val="Text body"/>
    <w:basedOn w:val="Standard"/>
    <w:rsid w:val="00860DA1"/>
    <w:pPr>
      <w:spacing w:after="120"/>
    </w:pPr>
  </w:style>
  <w:style w:type="character" w:customStyle="1" w:styleId="attribute-name">
    <w:name w:val="attribute-name"/>
    <w:basedOn w:val="Domylnaczcionkaakapitu"/>
    <w:rsid w:val="00860DA1"/>
  </w:style>
  <w:style w:type="character" w:customStyle="1" w:styleId="attribute-value">
    <w:name w:val="attribute-value"/>
    <w:basedOn w:val="Domylnaczcionkaakapitu"/>
    <w:rsid w:val="00860D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7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63A06-9B95-46AE-A138-77C9BD42E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524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2020-02-17T09:12:00Z</dcterms:created>
  <dcterms:modified xsi:type="dcterms:W3CDTF">2020-02-26T11:24:00Z</dcterms:modified>
</cp:coreProperties>
</file>