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E74" w:rsidRPr="00090E74" w:rsidRDefault="00090E74" w:rsidP="00090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0E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faktur </w:t>
      </w:r>
    </w:p>
    <w:p w:rsidR="00090E74" w:rsidRPr="00090E74" w:rsidRDefault="00090E74" w:rsidP="00090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0E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wniosku o zwrot podatku akcyzowego zawartego w cenie oleju napędowego wykorzystywanego do produkcji rolnej przez producentów rolnych </w:t>
      </w:r>
    </w:p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505"/>
        <w:gridCol w:w="5207"/>
        <w:gridCol w:w="1787"/>
      </w:tblGrid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0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4" w:rsidRPr="00090E74" w:rsidRDefault="00090E74" w:rsidP="0009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0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zakupu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4" w:rsidRPr="00090E74" w:rsidRDefault="00090E74" w:rsidP="0009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0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faktury VAT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4" w:rsidRPr="00090E74" w:rsidRDefault="00090E74" w:rsidP="0009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0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zakupionego oleju (litry)</w:t>
            </w: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768"/>
      </w:tblGrid>
      <w:tr w:rsidR="00090E74" w:rsidRPr="00090E74" w:rsidTr="00090E74">
        <w:trPr>
          <w:trHeight w:val="479"/>
        </w:trPr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090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</w:t>
            </w: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0E74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  <w:t xml:space="preserve">                    </w:t>
            </w:r>
            <w:r w:rsidRPr="00090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Razem:           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0E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</w:p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90E74" w:rsidRPr="00090E74" w:rsidRDefault="003B3A6B" w:rsidP="00090E7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</w:t>
      </w:r>
      <w:r w:rsidR="00090E74" w:rsidRPr="00090E7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</w:t>
      </w:r>
    </w:p>
    <w:p w:rsidR="00090E74" w:rsidRPr="00090E74" w:rsidRDefault="003B3A6B" w:rsidP="00090E7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r w:rsidR="00090E74">
        <w:rPr>
          <w:rFonts w:ascii="Times New Roman" w:eastAsia="Times New Roman" w:hAnsi="Times New Roman" w:cs="Times New Roman"/>
          <w:sz w:val="16"/>
          <w:szCs w:val="16"/>
          <w:lang w:eastAsia="pl-PL"/>
        </w:rPr>
        <w:t>Czytelny p</w:t>
      </w:r>
      <w:r w:rsidR="00090E74" w:rsidRPr="00090E74">
        <w:rPr>
          <w:rFonts w:ascii="Times New Roman" w:eastAsia="Times New Roman" w:hAnsi="Times New Roman" w:cs="Times New Roman"/>
          <w:sz w:val="16"/>
          <w:szCs w:val="16"/>
          <w:lang w:eastAsia="pl-PL"/>
        </w:rPr>
        <w:t>odpis producenta rolnego</w:t>
      </w:r>
    </w:p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713"/>
        <w:gridCol w:w="5103"/>
        <w:gridCol w:w="1694"/>
      </w:tblGrid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rPr>
          <w:gridBefore w:val="2"/>
          <w:wBefore w:w="2263" w:type="dxa"/>
          <w:trHeight w:val="46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090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</w:t>
            </w: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0E74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  <w:t xml:space="preserve">                    </w:t>
            </w:r>
            <w:r w:rsidRPr="00090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Razem:      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E74" w:rsidRPr="00090E74" w:rsidRDefault="00090E74" w:rsidP="00090E7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90E7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</w:t>
      </w:r>
    </w:p>
    <w:p w:rsidR="00090E74" w:rsidRPr="00090E74" w:rsidRDefault="00A3125F" w:rsidP="00090E7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Czytelny p</w:t>
      </w:r>
      <w:r w:rsidR="00090E74" w:rsidRPr="00090E74">
        <w:rPr>
          <w:rFonts w:ascii="Times New Roman" w:eastAsia="Times New Roman" w:hAnsi="Times New Roman" w:cs="Times New Roman"/>
          <w:sz w:val="16"/>
          <w:szCs w:val="16"/>
          <w:lang w:eastAsia="pl-PL"/>
        </w:rPr>
        <w:t>odpis producenta rolnego</w:t>
      </w:r>
    </w:p>
    <w:sectPr w:rsidR="00090E74" w:rsidRPr="00090E74" w:rsidSect="00090E74">
      <w:pgSz w:w="11906" w:h="16838" w:code="9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3EB0"/>
    <w:multiLevelType w:val="hybridMultilevel"/>
    <w:tmpl w:val="377C07F2"/>
    <w:lvl w:ilvl="0" w:tplc="89EED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7063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E8"/>
    <w:rsid w:val="00090E74"/>
    <w:rsid w:val="000E3040"/>
    <w:rsid w:val="003B3A6B"/>
    <w:rsid w:val="00440EA5"/>
    <w:rsid w:val="00757C43"/>
    <w:rsid w:val="00A3125F"/>
    <w:rsid w:val="00BD56A3"/>
    <w:rsid w:val="00BF69E8"/>
    <w:rsid w:val="00E05DBC"/>
    <w:rsid w:val="00EA74BC"/>
    <w:rsid w:val="00F9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A0FF"/>
  <w15:chartTrackingRefBased/>
  <w15:docId w15:val="{94D450BF-6796-470C-93D1-F23A2478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3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Nicińska</dc:creator>
  <cp:keywords/>
  <dc:description/>
  <cp:lastModifiedBy>Michał Janiszewski</cp:lastModifiedBy>
  <cp:revision>1</cp:revision>
  <dcterms:created xsi:type="dcterms:W3CDTF">2022-07-20T12:02:00Z</dcterms:created>
  <dcterms:modified xsi:type="dcterms:W3CDTF">2022-07-20T12:02:00Z</dcterms:modified>
</cp:coreProperties>
</file>