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438" w:rsidRDefault="007E1F34">
      <w:pPr>
        <w:spacing w:after="280"/>
        <w:ind w:left="3391" w:right="2881" w:hanging="10"/>
        <w:jc w:val="center"/>
      </w:pPr>
      <w:r>
        <w:rPr>
          <w:b/>
        </w:rPr>
        <w:t>ZARZĄDZENIE NR 126/17 BURMISTRZA ŁASKU</w:t>
      </w:r>
    </w:p>
    <w:p w:rsidR="00801438" w:rsidRDefault="007E1F34">
      <w:pPr>
        <w:spacing w:after="258" w:line="259" w:lineRule="auto"/>
        <w:ind w:firstLine="0"/>
        <w:jc w:val="center"/>
      </w:pPr>
      <w:r>
        <w:t>z dnia 28 czerwca 2017 r.</w:t>
      </w:r>
    </w:p>
    <w:p w:rsidR="00801438" w:rsidRDefault="007E1F34">
      <w:pPr>
        <w:spacing w:after="477"/>
        <w:ind w:left="510" w:hanging="10"/>
        <w:jc w:val="center"/>
      </w:pPr>
      <w:bookmarkStart w:id="0" w:name="_GoBack"/>
      <w:r>
        <w:rPr>
          <w:b/>
        </w:rPr>
        <w:t>w sprawie unieważnienia otwartego konkursu ofert</w:t>
      </w:r>
    </w:p>
    <w:bookmarkEnd w:id="0"/>
    <w:p w:rsidR="00801438" w:rsidRDefault="007E1F34">
      <w:pPr>
        <w:ind w:left="505" w:right="5" w:firstLine="227"/>
      </w:pPr>
      <w:r>
        <w:t>Na podstawie art.30 ust.1 ustawy z dnia 8 marca 1990 r. o samorządzie gminnym(Dz.U. z 2016 r. poz. 446, poz.1579, poz.1948; z 2017 r. poz.730, poz.935)oraz art. 18a ust.1 pkt 1 ustawy z dnia 24 kwietnia 2003 r. o działalności pożytku publicznego i o wolontariacie (Dz. U. z 2016 r. poz.1817, poz.1948; z 2017 r. poz.573) zarządzam, co następuje:</w:t>
      </w:r>
    </w:p>
    <w:p w:rsidR="00801438" w:rsidRDefault="007E1F34">
      <w:pPr>
        <w:ind w:left="505" w:right="5"/>
      </w:pPr>
      <w:r>
        <w:rPr>
          <w:b/>
        </w:rPr>
        <w:t xml:space="preserve">§ 1. </w:t>
      </w:r>
      <w:r>
        <w:t>Unieważniam otwarty konkurs ofert na wsparcie realizacji zadań publicznych gminy Łask w roku 2017 w zakresie przeciwdziałania uzależnieniom i patologiom społecznym- przeciwdziałanie narkomanii, ogłoszony Zarządzeniem Nr 110/17 Burmistrza Łasku z dnia 2 czerwca 2017 r. ze względu na nie złożenie żadnej oferty.</w:t>
      </w:r>
    </w:p>
    <w:p w:rsidR="00801438" w:rsidRDefault="007E1F34">
      <w:pPr>
        <w:ind w:left="505" w:right="5"/>
      </w:pPr>
      <w:r>
        <w:rPr>
          <w:b/>
        </w:rPr>
        <w:t xml:space="preserve">§ 2. </w:t>
      </w:r>
      <w:r>
        <w:t>Wykonanie zarządzenia powierzam Naczelnikowi Wydziału Oświaty Kultury Promocji i Spraw Społecznych.</w:t>
      </w:r>
    </w:p>
    <w:p w:rsidR="00801438" w:rsidRDefault="007E1F34">
      <w:pPr>
        <w:spacing w:after="9726" w:line="259" w:lineRule="auto"/>
        <w:ind w:left="86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317500</wp:posOffset>
                </wp:positionH>
                <wp:positionV relativeFrom="page">
                  <wp:posOffset>10374630</wp:posOffset>
                </wp:positionV>
                <wp:extent cx="6607810" cy="12700"/>
                <wp:effectExtent l="0" t="0" r="0" b="0"/>
                <wp:wrapTopAndBottom/>
                <wp:docPr id="319" name="Group 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7810" cy="12700"/>
                          <a:chOff x="0" y="0"/>
                          <a:chExt cx="6607810" cy="12700"/>
                        </a:xfrm>
                      </wpg:grpSpPr>
                      <wps:wsp>
                        <wps:cNvPr id="70" name="Shape 70"/>
                        <wps:cNvSpPr/>
                        <wps:spPr>
                          <a:xfrm>
                            <a:off x="0" y="0"/>
                            <a:ext cx="66078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7810">
                                <a:moveTo>
                                  <a:pt x="0" y="0"/>
                                </a:moveTo>
                                <a:lnTo>
                                  <a:pt x="660781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B8DF28" id="Group 319" o:spid="_x0000_s1026" style="position:absolute;margin-left:25pt;margin-top:816.9pt;width:520.3pt;height:1pt;z-index:251658240;mso-position-horizontal-relative:page;mso-position-vertical-relative:page" coordsize="6607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">
                <v:shape id="Shape 70" o:spid="_x0000_s1027" style="position:absolute;width:66078;height:0;visibility:visible;mso-wrap-style:square;v-text-anchor:top" coordsize="66078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8EGcEA&#10;AADbAAAADwAAAGRycy9kb3ducmV2LnhtbERP3WrCMBS+H/gO4Qi7GZrOCyfVKDoUZCuIPw9waI5N&#10;sTkpSWy7t18uBrv8+P5Xm8E2oiMfascK3qcZCOLS6ZorBbfrYbIAESKyxsYxKfihAJv16GWFuXY9&#10;n6m7xEqkEA45KjAxtrmUoTRkMUxdS5y4u/MWY4K+ktpjn8JtI2dZNpcWa04NBlv6NFQ+Lk+r4HsR&#10;ruW8992+Or59GdsXxWlXKPU6HrZLEJGG+C/+cx+1go+0Pn1JP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PBBnBAAAA2wAAAA8AAAAAAAAAAAAAAAAAmAIAAGRycy9kb3du&#10;cmV2LnhtbFBLBQYAAAAABAAEAPUAAACGAwAAAAA=&#10;" path="m,l6607810,e" filled="f" strokeweight="1pt">
                  <v:stroke miterlimit="83231f" joinstyle="miter"/>
                  <v:path arrowok="t" textboxrect="0,0,6607810,0"/>
                </v:shape>
                <w10:wrap type="topAndBottom" anchorx="page" anchory="page"/>
              </v:group>
            </w:pict>
          </mc:Fallback>
        </mc:AlternateContent>
      </w:r>
      <w:r>
        <w:rPr>
          <w:b/>
        </w:rPr>
        <w:t xml:space="preserve">§ 3. </w:t>
      </w:r>
      <w:r>
        <w:t xml:space="preserve">Zarządzenie wchodzi w życie z dniem podjęcia.                              </w:t>
      </w:r>
    </w:p>
    <w:p w:rsidR="00801438" w:rsidRDefault="007E1F34">
      <w:pPr>
        <w:tabs>
          <w:tab w:val="right" w:pos="10406"/>
        </w:tabs>
        <w:spacing w:before="40" w:after="0" w:line="259" w:lineRule="auto"/>
        <w:ind w:left="0" w:firstLine="0"/>
        <w:jc w:val="left"/>
      </w:pPr>
      <w:r>
        <w:rPr>
          <w:sz w:val="18"/>
        </w:rPr>
        <w:lastRenderedPageBreak/>
        <w:t>Id: 01FEC150-9318-4DCE-B606-54134BD45DD2. Przyjęty</w:t>
      </w:r>
      <w:r>
        <w:rPr>
          <w:sz w:val="18"/>
        </w:rPr>
        <w:tab/>
        <w:t>Strona 1</w:t>
      </w:r>
    </w:p>
    <w:sectPr w:rsidR="00801438">
      <w:pgSz w:w="11906" w:h="16838"/>
      <w:pgMar w:top="1440" w:right="1000" w:bottom="1440" w:left="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38"/>
    <w:rsid w:val="007E1F34"/>
    <w:rsid w:val="00801438"/>
    <w:rsid w:val="00D7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440053-9384-4174-8218-C812FF5F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20" w:line="238" w:lineRule="auto"/>
      <w:ind w:left="500" w:firstLine="33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Nr 126/17 z dnia 28 czerwca 2017 r.</vt:lpstr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Nr 126/17 z dnia 28 czerwca 2017 r.</dc:title>
  <dc:subject>w sprawie uniewaznienia otwartego konkursu ofert</dc:subject>
  <dc:creator>Burmistrz Lasku</dc:creator>
  <cp:keywords/>
  <cp:lastModifiedBy>Michał Janiszewski</cp:lastModifiedBy>
  <cp:revision>2</cp:revision>
  <dcterms:created xsi:type="dcterms:W3CDTF">2017-06-28T13:12:00Z</dcterms:created>
  <dcterms:modified xsi:type="dcterms:W3CDTF">2017-06-28T13:12:00Z</dcterms:modified>
</cp:coreProperties>
</file>